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829AB" w14:textId="77777777" w:rsidR="00255037" w:rsidRPr="00C3141D" w:rsidRDefault="00255037" w:rsidP="00C3141D">
      <w:pPr>
        <w:pStyle w:val="1"/>
        <w:numPr>
          <w:ilvl w:val="0"/>
          <w:numId w:val="21"/>
        </w:numPr>
        <w:ind w:firstLineChars="200" w:firstLine="642"/>
        <w:rPr>
          <w:rFonts w:ascii="宋体" w:hAnsi="宋体"/>
          <w:kern w:val="2"/>
          <w:szCs w:val="28"/>
        </w:rPr>
      </w:pPr>
      <w:bookmarkStart w:id="0" w:name="_Toc427435863"/>
      <w:r w:rsidRPr="00C3141D">
        <w:rPr>
          <w:rFonts w:ascii="宋体" w:hAnsi="宋体" w:hint="eastAsia"/>
          <w:kern w:val="2"/>
          <w:szCs w:val="28"/>
        </w:rPr>
        <w:t>基础控制测量</w:t>
      </w:r>
      <w:bookmarkEnd w:id="0"/>
      <w:r w:rsidRPr="00C3141D">
        <w:rPr>
          <w:rFonts w:ascii="宋体" w:hAnsi="宋体" w:hint="eastAsia"/>
          <w:kern w:val="2"/>
          <w:szCs w:val="28"/>
        </w:rPr>
        <w:t>质量控制</w:t>
      </w:r>
    </w:p>
    <w:p w14:paraId="458346C2" w14:textId="77777777" w:rsidR="00255037" w:rsidRPr="00203CFF" w:rsidRDefault="00255037" w:rsidP="003938E3">
      <w:pPr>
        <w:pStyle w:val="2"/>
        <w:numPr>
          <w:ilvl w:val="1"/>
          <w:numId w:val="21"/>
        </w:numPr>
        <w:ind w:firstLineChars="200" w:firstLine="562"/>
        <w:rPr>
          <w:rFonts w:ascii="宋体" w:eastAsia="宋体" w:hAnsi="宋体"/>
        </w:rPr>
      </w:pPr>
      <w:bookmarkStart w:id="1" w:name="_Toc427435864"/>
      <w:r w:rsidRPr="00203CFF">
        <w:rPr>
          <w:rFonts w:ascii="宋体" w:eastAsia="宋体" w:hAnsi="宋体" w:hint="eastAsia"/>
        </w:rPr>
        <w:t>平面控制测量</w:t>
      </w:r>
      <w:bookmarkEnd w:id="1"/>
    </w:p>
    <w:p w14:paraId="583E5ED0" w14:textId="195A0B34" w:rsidR="00255037" w:rsidRPr="00CC071E" w:rsidRDefault="00255037" w:rsidP="00203CFF">
      <w:pPr>
        <w:pStyle w:val="af6"/>
        <w:numPr>
          <w:ilvl w:val="0"/>
          <w:numId w:val="42"/>
        </w:numPr>
        <w:ind w:left="0" w:firstLine="560"/>
      </w:pPr>
      <w:r w:rsidRPr="00CC071E">
        <w:rPr>
          <w:rFonts w:hint="eastAsia"/>
        </w:rPr>
        <w:t>根据业主提供的平面控制点，现场踏勘各个已知点及工程施工区域，结合现场布设了</w:t>
      </w:r>
      <w:r w:rsidRPr="00CC071E">
        <w:rPr>
          <w:rFonts w:hint="eastAsia"/>
        </w:rPr>
        <w:t>RTK</w:t>
      </w:r>
      <w:r w:rsidRPr="00CC071E">
        <w:rPr>
          <w:rFonts w:hint="eastAsia"/>
        </w:rPr>
        <w:t>平面控制点网。根据</w:t>
      </w:r>
      <w:r w:rsidRPr="00CC071E">
        <w:rPr>
          <w:rFonts w:hint="eastAsia"/>
        </w:rPr>
        <w:t>RTK</w:t>
      </w:r>
      <w:r w:rsidRPr="00CC071E">
        <w:rPr>
          <w:rFonts w:hint="eastAsia"/>
        </w:rPr>
        <w:t>控制测量规范规定，一二三级平面控制点及等外高程控制点，适用与布设外业数字测图和工程施工测量及放样的控制基础。</w:t>
      </w:r>
    </w:p>
    <w:p w14:paraId="6BC82ACD" w14:textId="77777777" w:rsidR="00255037" w:rsidRDefault="00255037" w:rsidP="00203CFF">
      <w:pPr>
        <w:ind w:firstLine="560"/>
      </w:pPr>
      <w:r>
        <w:rPr>
          <w:rFonts w:hint="eastAsia"/>
        </w:rPr>
        <w:t>根据本次测量的要求及结合测区实际情况的需要，施工控制网属于</w:t>
      </w:r>
      <w:r>
        <w:rPr>
          <w:rFonts w:hint="eastAsia"/>
        </w:rPr>
        <w:t>E</w:t>
      </w:r>
      <w:r>
        <w:rPr>
          <w:rFonts w:hint="eastAsia"/>
        </w:rPr>
        <w:t>级</w:t>
      </w:r>
      <w:r>
        <w:rPr>
          <w:rFonts w:hint="eastAsia"/>
        </w:rPr>
        <w:t>GPS</w:t>
      </w:r>
      <w:r>
        <w:rPr>
          <w:rFonts w:hint="eastAsia"/>
        </w:rPr>
        <w:t>精度即可满足要求。本次测量的施工控制网采用</w:t>
      </w:r>
      <w:r>
        <w:rPr>
          <w:rFonts w:hint="eastAsia"/>
        </w:rPr>
        <w:t>E</w:t>
      </w:r>
      <w:r>
        <w:rPr>
          <w:rFonts w:hint="eastAsia"/>
        </w:rPr>
        <w:t>级</w:t>
      </w:r>
      <w:r>
        <w:rPr>
          <w:rFonts w:hint="eastAsia"/>
        </w:rPr>
        <w:t>GPS</w:t>
      </w:r>
      <w:r>
        <w:rPr>
          <w:rFonts w:hint="eastAsia"/>
        </w:rPr>
        <w:t>平面控制精度进行布设。</w:t>
      </w:r>
    </w:p>
    <w:p w14:paraId="791EE11F" w14:textId="6337B03F" w:rsidR="00255037" w:rsidRDefault="00255037" w:rsidP="00203CFF">
      <w:pPr>
        <w:ind w:firstLine="560"/>
        <w:jc w:val="center"/>
      </w:pPr>
      <w:r>
        <w:rPr>
          <w:rFonts w:hint="eastAsia"/>
        </w:rPr>
        <w:t>E</w:t>
      </w:r>
      <w:r>
        <w:rPr>
          <w:rFonts w:hint="eastAsia"/>
        </w:rPr>
        <w:t>级平面控制网的精度及技术标</w:t>
      </w:r>
    </w:p>
    <w:tbl>
      <w:tblPr>
        <w:tblStyle w:val="af4"/>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672"/>
        <w:gridCol w:w="1274"/>
        <w:gridCol w:w="2828"/>
        <w:gridCol w:w="1550"/>
      </w:tblGrid>
      <w:tr w:rsidR="004547E9" w:rsidRPr="004547E9" w14:paraId="7F6104FA" w14:textId="77777777" w:rsidTr="004547E9">
        <w:tc>
          <w:tcPr>
            <w:tcW w:w="3681" w:type="dxa"/>
          </w:tcPr>
          <w:p w14:paraId="4CB014C5" w14:textId="54240A7E" w:rsidR="004547E9" w:rsidRPr="004547E9" w:rsidRDefault="004547E9" w:rsidP="004547E9">
            <w:pPr>
              <w:spacing w:line="240" w:lineRule="auto"/>
              <w:ind w:firstLineChars="0" w:firstLine="0"/>
              <w:jc w:val="center"/>
              <w:rPr>
                <w:sz w:val="21"/>
                <w:szCs w:val="21"/>
              </w:rPr>
            </w:pPr>
            <w:r w:rsidRPr="004547E9">
              <w:rPr>
                <w:rFonts w:hint="eastAsia"/>
                <w:sz w:val="21"/>
                <w:szCs w:val="21"/>
              </w:rPr>
              <w:t>精度要求</w:t>
            </w:r>
          </w:p>
        </w:tc>
        <w:tc>
          <w:tcPr>
            <w:tcW w:w="1276" w:type="dxa"/>
          </w:tcPr>
          <w:p w14:paraId="1A19B252" w14:textId="1018A2C1" w:rsidR="004547E9" w:rsidRPr="004547E9" w:rsidRDefault="004547E9" w:rsidP="004547E9">
            <w:pPr>
              <w:spacing w:line="240" w:lineRule="auto"/>
              <w:ind w:firstLineChars="0" w:firstLine="0"/>
              <w:jc w:val="center"/>
              <w:rPr>
                <w:sz w:val="21"/>
                <w:szCs w:val="21"/>
              </w:rPr>
            </w:pPr>
            <w:r w:rsidRPr="004547E9">
              <w:rPr>
                <w:rFonts w:hint="eastAsia"/>
                <w:sz w:val="21"/>
                <w:szCs w:val="21"/>
              </w:rPr>
              <w:t>技术指标</w:t>
            </w:r>
          </w:p>
        </w:tc>
        <w:tc>
          <w:tcPr>
            <w:tcW w:w="2835" w:type="dxa"/>
          </w:tcPr>
          <w:p w14:paraId="66DAA4B7" w14:textId="6414066D" w:rsidR="004547E9" w:rsidRPr="004547E9" w:rsidRDefault="004547E9" w:rsidP="004547E9">
            <w:pPr>
              <w:spacing w:line="240" w:lineRule="auto"/>
              <w:ind w:firstLineChars="0" w:firstLine="0"/>
              <w:jc w:val="center"/>
              <w:rPr>
                <w:sz w:val="21"/>
                <w:szCs w:val="21"/>
              </w:rPr>
            </w:pPr>
            <w:r w:rsidRPr="004547E9">
              <w:rPr>
                <w:rFonts w:hint="eastAsia"/>
                <w:sz w:val="21"/>
                <w:szCs w:val="21"/>
              </w:rPr>
              <w:t>精度要求</w:t>
            </w:r>
          </w:p>
        </w:tc>
        <w:tc>
          <w:tcPr>
            <w:tcW w:w="1552" w:type="dxa"/>
          </w:tcPr>
          <w:p w14:paraId="6CEDF1C5" w14:textId="6F476168" w:rsidR="004547E9" w:rsidRPr="004547E9" w:rsidRDefault="004547E9" w:rsidP="004547E9">
            <w:pPr>
              <w:spacing w:line="240" w:lineRule="auto"/>
              <w:ind w:firstLineChars="0" w:firstLine="0"/>
              <w:jc w:val="center"/>
              <w:rPr>
                <w:sz w:val="21"/>
                <w:szCs w:val="21"/>
              </w:rPr>
            </w:pPr>
            <w:r w:rsidRPr="004547E9">
              <w:rPr>
                <w:rFonts w:hint="eastAsia"/>
                <w:sz w:val="21"/>
                <w:szCs w:val="21"/>
              </w:rPr>
              <w:t>技术指标</w:t>
            </w:r>
          </w:p>
        </w:tc>
      </w:tr>
      <w:tr w:rsidR="004547E9" w:rsidRPr="004547E9" w14:paraId="5B56123E" w14:textId="77777777" w:rsidTr="004547E9">
        <w:tc>
          <w:tcPr>
            <w:tcW w:w="3681" w:type="dxa"/>
          </w:tcPr>
          <w:p w14:paraId="4808F91C" w14:textId="58014A3B" w:rsidR="004547E9" w:rsidRPr="004547E9" w:rsidRDefault="004547E9" w:rsidP="004547E9">
            <w:pPr>
              <w:spacing w:line="240" w:lineRule="auto"/>
              <w:ind w:firstLineChars="0" w:firstLine="0"/>
              <w:jc w:val="center"/>
              <w:rPr>
                <w:sz w:val="21"/>
                <w:szCs w:val="21"/>
              </w:rPr>
            </w:pPr>
            <w:r w:rsidRPr="004547E9">
              <w:rPr>
                <w:rFonts w:hint="eastAsia"/>
                <w:sz w:val="21"/>
                <w:szCs w:val="21"/>
              </w:rPr>
              <w:t>截止高度角</w:t>
            </w:r>
            <w:r w:rsidRPr="004547E9">
              <w:rPr>
                <w:rFonts w:hint="eastAsia"/>
                <w:sz w:val="21"/>
                <w:szCs w:val="21"/>
              </w:rPr>
              <w:t>15</w:t>
            </w:r>
            <w:r w:rsidRPr="004547E9">
              <w:rPr>
                <w:rFonts w:hint="eastAsia"/>
                <w:sz w:val="21"/>
                <w:szCs w:val="21"/>
              </w:rPr>
              <w:t>°以上的卫星数</w:t>
            </w:r>
          </w:p>
        </w:tc>
        <w:tc>
          <w:tcPr>
            <w:tcW w:w="1276" w:type="dxa"/>
          </w:tcPr>
          <w:p w14:paraId="1B497E9E" w14:textId="088E4A93" w:rsidR="004547E9" w:rsidRPr="004547E9" w:rsidRDefault="004547E9" w:rsidP="004547E9">
            <w:pPr>
              <w:spacing w:line="240" w:lineRule="auto"/>
              <w:ind w:firstLineChars="0" w:firstLine="0"/>
              <w:jc w:val="center"/>
              <w:rPr>
                <w:sz w:val="21"/>
                <w:szCs w:val="21"/>
              </w:rPr>
            </w:pPr>
            <w:r w:rsidRPr="004547E9">
              <w:rPr>
                <w:rFonts w:hint="eastAsia"/>
                <w:sz w:val="21"/>
                <w:szCs w:val="21"/>
              </w:rPr>
              <w:t>≥</w:t>
            </w:r>
            <w:r w:rsidRPr="004547E9">
              <w:rPr>
                <w:rFonts w:hint="eastAsia"/>
                <w:sz w:val="21"/>
                <w:szCs w:val="21"/>
              </w:rPr>
              <w:t>6</w:t>
            </w:r>
          </w:p>
        </w:tc>
        <w:tc>
          <w:tcPr>
            <w:tcW w:w="2835" w:type="dxa"/>
          </w:tcPr>
          <w:p w14:paraId="6D8B25E6" w14:textId="446B6A70" w:rsidR="004547E9" w:rsidRPr="004547E9" w:rsidRDefault="004547E9" w:rsidP="004547E9">
            <w:pPr>
              <w:spacing w:line="240" w:lineRule="auto"/>
              <w:ind w:firstLineChars="0" w:firstLine="0"/>
              <w:jc w:val="center"/>
              <w:rPr>
                <w:sz w:val="21"/>
                <w:szCs w:val="21"/>
              </w:rPr>
            </w:pPr>
            <w:r w:rsidRPr="004547E9">
              <w:rPr>
                <w:rFonts w:hint="eastAsia"/>
                <w:sz w:val="21"/>
                <w:szCs w:val="21"/>
              </w:rPr>
              <w:t>边长相对中误差</w:t>
            </w:r>
          </w:p>
        </w:tc>
        <w:tc>
          <w:tcPr>
            <w:tcW w:w="1552" w:type="dxa"/>
          </w:tcPr>
          <w:p w14:paraId="0E39D2BB" w14:textId="7EB327B4" w:rsidR="004547E9" w:rsidRPr="004547E9" w:rsidRDefault="004547E9" w:rsidP="004547E9">
            <w:pPr>
              <w:spacing w:line="240" w:lineRule="auto"/>
              <w:ind w:firstLineChars="0" w:firstLine="0"/>
              <w:jc w:val="center"/>
              <w:rPr>
                <w:sz w:val="21"/>
                <w:szCs w:val="21"/>
              </w:rPr>
            </w:pPr>
            <w:r w:rsidRPr="004547E9">
              <w:rPr>
                <w:rFonts w:ascii="宋体" w:hAnsi="宋体" w:hint="eastAsia"/>
                <w:sz w:val="21"/>
                <w:szCs w:val="21"/>
              </w:rPr>
              <w:t>≤1/20000</w:t>
            </w:r>
          </w:p>
        </w:tc>
      </w:tr>
      <w:tr w:rsidR="004547E9" w:rsidRPr="004547E9" w14:paraId="0FF9B86E" w14:textId="77777777" w:rsidTr="004547E9">
        <w:tc>
          <w:tcPr>
            <w:tcW w:w="3681" w:type="dxa"/>
            <w:vAlign w:val="center"/>
          </w:tcPr>
          <w:p w14:paraId="1006CB37" w14:textId="631D54FF" w:rsidR="004547E9" w:rsidRPr="004547E9" w:rsidRDefault="004547E9" w:rsidP="004547E9">
            <w:pPr>
              <w:spacing w:line="240" w:lineRule="auto"/>
              <w:ind w:firstLineChars="0" w:firstLine="0"/>
              <w:jc w:val="center"/>
              <w:rPr>
                <w:sz w:val="21"/>
                <w:szCs w:val="21"/>
              </w:rPr>
            </w:pPr>
            <w:r w:rsidRPr="004547E9">
              <w:rPr>
                <w:rFonts w:hint="eastAsia"/>
                <w:sz w:val="21"/>
                <w:szCs w:val="21"/>
              </w:rPr>
              <w:t>PDOP</w:t>
            </w:r>
            <w:r w:rsidRPr="004547E9">
              <w:rPr>
                <w:rFonts w:hint="eastAsia"/>
                <w:sz w:val="21"/>
                <w:szCs w:val="21"/>
              </w:rPr>
              <w:t>值（空间位置精度因子）</w:t>
            </w:r>
          </w:p>
        </w:tc>
        <w:tc>
          <w:tcPr>
            <w:tcW w:w="1276" w:type="dxa"/>
          </w:tcPr>
          <w:p w14:paraId="6FAEA5AA" w14:textId="6CEA9A8C" w:rsidR="004547E9" w:rsidRPr="004547E9" w:rsidRDefault="004547E9" w:rsidP="004547E9">
            <w:pPr>
              <w:spacing w:line="240" w:lineRule="auto"/>
              <w:ind w:firstLineChars="0" w:firstLine="0"/>
              <w:jc w:val="center"/>
              <w:rPr>
                <w:sz w:val="21"/>
                <w:szCs w:val="21"/>
              </w:rPr>
            </w:pPr>
            <w:r w:rsidRPr="004547E9">
              <w:rPr>
                <w:rFonts w:ascii="宋体" w:hAnsi="宋体" w:hint="eastAsia"/>
                <w:sz w:val="21"/>
                <w:szCs w:val="21"/>
              </w:rPr>
              <w:t>＜</w:t>
            </w:r>
            <w:r w:rsidRPr="004547E9">
              <w:rPr>
                <w:rFonts w:hint="eastAsia"/>
                <w:sz w:val="21"/>
                <w:szCs w:val="21"/>
              </w:rPr>
              <w:t>4</w:t>
            </w:r>
          </w:p>
        </w:tc>
        <w:tc>
          <w:tcPr>
            <w:tcW w:w="2835" w:type="dxa"/>
            <w:vAlign w:val="center"/>
          </w:tcPr>
          <w:p w14:paraId="1A165CCD" w14:textId="4499F581" w:rsidR="004547E9" w:rsidRPr="004547E9" w:rsidRDefault="004547E9" w:rsidP="004547E9">
            <w:pPr>
              <w:spacing w:line="240" w:lineRule="auto"/>
              <w:ind w:firstLineChars="0" w:firstLine="0"/>
              <w:jc w:val="center"/>
              <w:rPr>
                <w:sz w:val="21"/>
                <w:szCs w:val="21"/>
              </w:rPr>
            </w:pPr>
            <w:r w:rsidRPr="004547E9">
              <w:rPr>
                <w:rFonts w:hint="eastAsia"/>
                <w:sz w:val="21"/>
                <w:szCs w:val="21"/>
              </w:rPr>
              <w:t>与基准站的距离</w:t>
            </w:r>
            <w:r>
              <w:rPr>
                <w:rFonts w:hint="eastAsia"/>
                <w:sz w:val="21"/>
                <w:szCs w:val="21"/>
              </w:rPr>
              <w:t>(</w:t>
            </w:r>
            <w:r>
              <w:rPr>
                <w:sz w:val="21"/>
                <w:szCs w:val="21"/>
              </w:rPr>
              <w:t>km)</w:t>
            </w:r>
          </w:p>
        </w:tc>
        <w:tc>
          <w:tcPr>
            <w:tcW w:w="1552" w:type="dxa"/>
          </w:tcPr>
          <w:p w14:paraId="66F2E9A1" w14:textId="427301C5" w:rsidR="004547E9" w:rsidRPr="004547E9" w:rsidRDefault="004547E9" w:rsidP="004547E9">
            <w:pPr>
              <w:spacing w:line="240" w:lineRule="auto"/>
              <w:ind w:firstLineChars="0" w:firstLine="0"/>
              <w:jc w:val="center"/>
              <w:rPr>
                <w:sz w:val="21"/>
                <w:szCs w:val="21"/>
              </w:rPr>
            </w:pPr>
            <w:r w:rsidRPr="004547E9">
              <w:rPr>
                <w:rFonts w:hint="eastAsia"/>
                <w:sz w:val="21"/>
                <w:szCs w:val="21"/>
              </w:rPr>
              <w:t>≤</w:t>
            </w:r>
            <w:r w:rsidRPr="004547E9">
              <w:rPr>
                <w:rFonts w:hint="eastAsia"/>
                <w:sz w:val="21"/>
                <w:szCs w:val="21"/>
              </w:rPr>
              <w:t>5</w:t>
            </w:r>
          </w:p>
        </w:tc>
      </w:tr>
      <w:tr w:rsidR="004547E9" w:rsidRPr="004547E9" w14:paraId="5562934C" w14:textId="77777777" w:rsidTr="004547E9">
        <w:tc>
          <w:tcPr>
            <w:tcW w:w="3681" w:type="dxa"/>
          </w:tcPr>
          <w:p w14:paraId="7A251FDC" w14:textId="4F0BA9FC" w:rsidR="004547E9" w:rsidRPr="004547E9" w:rsidRDefault="004547E9" w:rsidP="004547E9">
            <w:pPr>
              <w:spacing w:line="240" w:lineRule="auto"/>
              <w:ind w:firstLineChars="0" w:firstLine="0"/>
              <w:jc w:val="center"/>
              <w:rPr>
                <w:sz w:val="21"/>
                <w:szCs w:val="21"/>
              </w:rPr>
            </w:pPr>
            <w:r w:rsidRPr="004547E9">
              <w:rPr>
                <w:rFonts w:hint="eastAsia"/>
                <w:sz w:val="21"/>
                <w:szCs w:val="21"/>
              </w:rPr>
              <w:t>相邻点间平均边长</w:t>
            </w:r>
            <w:r w:rsidRPr="004547E9">
              <w:rPr>
                <w:rFonts w:hint="eastAsia"/>
                <w:sz w:val="21"/>
                <w:szCs w:val="21"/>
              </w:rPr>
              <w:t>/m</w:t>
            </w:r>
          </w:p>
        </w:tc>
        <w:tc>
          <w:tcPr>
            <w:tcW w:w="1276" w:type="dxa"/>
          </w:tcPr>
          <w:p w14:paraId="7D443B32" w14:textId="6AC127E1" w:rsidR="004547E9" w:rsidRPr="004547E9" w:rsidRDefault="004547E9" w:rsidP="004547E9">
            <w:pPr>
              <w:spacing w:line="240" w:lineRule="auto"/>
              <w:ind w:firstLineChars="0" w:firstLine="0"/>
              <w:jc w:val="center"/>
              <w:rPr>
                <w:sz w:val="21"/>
                <w:szCs w:val="21"/>
              </w:rPr>
            </w:pPr>
            <w:r w:rsidRPr="004547E9">
              <w:rPr>
                <w:rFonts w:hint="eastAsia"/>
                <w:sz w:val="21"/>
                <w:szCs w:val="21"/>
              </w:rPr>
              <w:t>500</w:t>
            </w:r>
          </w:p>
        </w:tc>
        <w:tc>
          <w:tcPr>
            <w:tcW w:w="2835" w:type="dxa"/>
          </w:tcPr>
          <w:p w14:paraId="3D9FEC2B" w14:textId="7132DAD0" w:rsidR="004547E9" w:rsidRPr="004547E9" w:rsidRDefault="004547E9" w:rsidP="004547E9">
            <w:pPr>
              <w:spacing w:line="240" w:lineRule="auto"/>
              <w:ind w:firstLineChars="0" w:firstLine="0"/>
              <w:jc w:val="center"/>
              <w:rPr>
                <w:sz w:val="21"/>
                <w:szCs w:val="21"/>
              </w:rPr>
            </w:pPr>
            <w:r w:rsidRPr="004547E9">
              <w:rPr>
                <w:rFonts w:hint="eastAsia"/>
                <w:sz w:val="21"/>
                <w:szCs w:val="21"/>
              </w:rPr>
              <w:t>观测次数</w:t>
            </w:r>
          </w:p>
        </w:tc>
        <w:tc>
          <w:tcPr>
            <w:tcW w:w="1552" w:type="dxa"/>
          </w:tcPr>
          <w:p w14:paraId="3B3402F7" w14:textId="0BC90344" w:rsidR="004547E9" w:rsidRPr="004547E9" w:rsidRDefault="004547E9" w:rsidP="004547E9">
            <w:pPr>
              <w:spacing w:line="240" w:lineRule="auto"/>
              <w:ind w:firstLineChars="0" w:firstLine="0"/>
              <w:jc w:val="center"/>
              <w:rPr>
                <w:sz w:val="21"/>
                <w:szCs w:val="21"/>
              </w:rPr>
            </w:pPr>
            <w:r w:rsidRPr="004547E9">
              <w:rPr>
                <w:rFonts w:hint="eastAsia"/>
                <w:sz w:val="21"/>
                <w:szCs w:val="21"/>
              </w:rPr>
              <w:t>≥</w:t>
            </w:r>
            <w:r w:rsidRPr="004547E9">
              <w:rPr>
                <w:rFonts w:hint="eastAsia"/>
                <w:sz w:val="21"/>
                <w:szCs w:val="21"/>
              </w:rPr>
              <w:t>4</w:t>
            </w:r>
          </w:p>
        </w:tc>
      </w:tr>
      <w:tr w:rsidR="004547E9" w:rsidRPr="004547E9" w14:paraId="77169AB8" w14:textId="77777777" w:rsidTr="004547E9">
        <w:tc>
          <w:tcPr>
            <w:tcW w:w="3681" w:type="dxa"/>
          </w:tcPr>
          <w:p w14:paraId="4D4E6C83" w14:textId="7DA99B21" w:rsidR="004547E9" w:rsidRPr="004547E9" w:rsidRDefault="004547E9" w:rsidP="004547E9">
            <w:pPr>
              <w:spacing w:line="240" w:lineRule="auto"/>
              <w:ind w:firstLineChars="0" w:firstLine="0"/>
              <w:jc w:val="center"/>
              <w:rPr>
                <w:sz w:val="21"/>
                <w:szCs w:val="21"/>
              </w:rPr>
            </w:pPr>
            <w:r w:rsidRPr="004547E9">
              <w:rPr>
                <w:rFonts w:hint="eastAsia"/>
                <w:sz w:val="21"/>
                <w:szCs w:val="21"/>
              </w:rPr>
              <w:t>点位中误差</w:t>
            </w:r>
            <w:r w:rsidRPr="004547E9">
              <w:rPr>
                <w:rFonts w:hint="eastAsia"/>
                <w:sz w:val="21"/>
                <w:szCs w:val="21"/>
              </w:rPr>
              <w:t>/cm</w:t>
            </w:r>
          </w:p>
        </w:tc>
        <w:tc>
          <w:tcPr>
            <w:tcW w:w="1276" w:type="dxa"/>
          </w:tcPr>
          <w:p w14:paraId="54A5C6F0" w14:textId="57C90AB7" w:rsidR="004547E9" w:rsidRPr="004547E9" w:rsidRDefault="004547E9" w:rsidP="004547E9">
            <w:pPr>
              <w:spacing w:line="240" w:lineRule="auto"/>
              <w:ind w:firstLineChars="0" w:firstLine="0"/>
              <w:jc w:val="center"/>
              <w:rPr>
                <w:sz w:val="21"/>
                <w:szCs w:val="21"/>
              </w:rPr>
            </w:pPr>
            <w:r w:rsidRPr="004547E9">
              <w:rPr>
                <w:rFonts w:ascii="宋体" w:hAnsi="宋体" w:hint="eastAsia"/>
                <w:sz w:val="21"/>
                <w:szCs w:val="21"/>
              </w:rPr>
              <w:t>≤</w:t>
            </w:r>
            <w:r w:rsidRPr="004547E9">
              <w:rPr>
                <w:rFonts w:ascii="楷体_GB2312" w:eastAsia="楷体_GB2312" w:hint="eastAsia"/>
                <w:bCs/>
                <w:sz w:val="21"/>
                <w:szCs w:val="21"/>
              </w:rPr>
              <w:t>±</w:t>
            </w:r>
            <w:r w:rsidRPr="004547E9">
              <w:rPr>
                <w:rFonts w:hint="eastAsia"/>
                <w:sz w:val="21"/>
                <w:szCs w:val="21"/>
              </w:rPr>
              <w:t>5</w:t>
            </w:r>
          </w:p>
        </w:tc>
        <w:tc>
          <w:tcPr>
            <w:tcW w:w="2835" w:type="dxa"/>
          </w:tcPr>
          <w:p w14:paraId="76CDCDDC" w14:textId="079A3629" w:rsidR="004547E9" w:rsidRPr="004547E9" w:rsidRDefault="004547E9" w:rsidP="004547E9">
            <w:pPr>
              <w:spacing w:line="240" w:lineRule="auto"/>
              <w:ind w:firstLineChars="0" w:firstLine="0"/>
              <w:jc w:val="center"/>
              <w:rPr>
                <w:sz w:val="21"/>
                <w:szCs w:val="21"/>
              </w:rPr>
            </w:pPr>
            <w:r w:rsidRPr="004547E9">
              <w:rPr>
                <w:rFonts w:hint="eastAsia"/>
                <w:sz w:val="21"/>
                <w:szCs w:val="21"/>
              </w:rPr>
              <w:t>起算点等级</w:t>
            </w:r>
          </w:p>
        </w:tc>
        <w:tc>
          <w:tcPr>
            <w:tcW w:w="1552" w:type="dxa"/>
          </w:tcPr>
          <w:p w14:paraId="505F679C" w14:textId="4070D7CA" w:rsidR="004547E9" w:rsidRPr="004547E9" w:rsidRDefault="004547E9" w:rsidP="004547E9">
            <w:pPr>
              <w:spacing w:line="240" w:lineRule="auto"/>
              <w:ind w:firstLineChars="0" w:firstLine="0"/>
              <w:jc w:val="center"/>
              <w:rPr>
                <w:sz w:val="21"/>
                <w:szCs w:val="21"/>
              </w:rPr>
            </w:pPr>
            <w:r w:rsidRPr="004547E9">
              <w:rPr>
                <w:rFonts w:hint="eastAsia"/>
                <w:sz w:val="21"/>
                <w:szCs w:val="21"/>
              </w:rPr>
              <w:t>四等及以上</w:t>
            </w:r>
          </w:p>
        </w:tc>
      </w:tr>
    </w:tbl>
    <w:p w14:paraId="2BB87323" w14:textId="77777777" w:rsidR="00255037" w:rsidRPr="00CC071E" w:rsidRDefault="00255037" w:rsidP="00203CFF">
      <w:pPr>
        <w:pStyle w:val="af6"/>
        <w:numPr>
          <w:ilvl w:val="0"/>
          <w:numId w:val="42"/>
        </w:numPr>
        <w:ind w:left="0" w:firstLine="560"/>
      </w:pPr>
      <w:r w:rsidRPr="00CC071E">
        <w:rPr>
          <w:rFonts w:hint="eastAsia"/>
        </w:rPr>
        <w:t>外业观测时统一采用世界协调时（</w:t>
      </w:r>
      <w:r w:rsidRPr="00CC071E">
        <w:t>UTC</w:t>
      </w:r>
      <w:r w:rsidRPr="00CC071E">
        <w:rPr>
          <w:rFonts w:hint="eastAsia"/>
        </w:rPr>
        <w:t>），与北京时（</w:t>
      </w:r>
      <w:r w:rsidRPr="00CC071E">
        <w:t>BST</w:t>
      </w:r>
      <w:r w:rsidRPr="00CC071E">
        <w:rPr>
          <w:rFonts w:hint="eastAsia"/>
        </w:rPr>
        <w:t>）的关系为：</w:t>
      </w:r>
      <w:r w:rsidRPr="00CC071E">
        <w:t>UTC=BST-8h</w:t>
      </w:r>
      <w:r w:rsidRPr="00CC071E">
        <w:rPr>
          <w:rFonts w:hint="eastAsia"/>
        </w:rPr>
        <w:t>。我方采用中海达三星（</w:t>
      </w:r>
      <w:r w:rsidRPr="00CC071E">
        <w:rPr>
          <w:rFonts w:hint="eastAsia"/>
        </w:rPr>
        <w:t>GPS</w:t>
      </w:r>
      <w:r w:rsidRPr="00CC071E">
        <w:rPr>
          <w:rFonts w:hint="eastAsia"/>
        </w:rPr>
        <w:t>、</w:t>
      </w:r>
      <w:r w:rsidRPr="00CC071E">
        <w:rPr>
          <w:rFonts w:hint="eastAsia"/>
        </w:rPr>
        <w:t>GLONASS</w:t>
      </w:r>
      <w:r w:rsidRPr="00CC071E">
        <w:rPr>
          <w:rFonts w:hint="eastAsia"/>
        </w:rPr>
        <w:t>、</w:t>
      </w:r>
      <w:r w:rsidRPr="00CC071E">
        <w:rPr>
          <w:rFonts w:hint="eastAsia"/>
        </w:rPr>
        <w:t>BDS</w:t>
      </w:r>
      <w:r w:rsidRPr="00CC071E">
        <w:rPr>
          <w:rFonts w:hint="eastAsia"/>
        </w:rPr>
        <w:t>）</w:t>
      </w:r>
      <w:r w:rsidRPr="00CC071E">
        <w:rPr>
          <w:rFonts w:hint="eastAsia"/>
        </w:rPr>
        <w:t>RTK</w:t>
      </w:r>
      <w:r w:rsidRPr="00CC071E">
        <w:rPr>
          <w:rFonts w:hint="eastAsia"/>
        </w:rPr>
        <w:t>进行观测，地面上全天都可同时接收到</w:t>
      </w:r>
      <w:r w:rsidRPr="00CC071E">
        <w:t>4</w:t>
      </w:r>
      <w:r w:rsidRPr="00CC071E">
        <w:rPr>
          <w:rFonts w:hint="eastAsia"/>
        </w:rPr>
        <w:t>颗以上的卫星信号，外业观测时段可在施测中根据需要灵活安排。采用两台套中海达双频</w:t>
      </w:r>
      <w:r w:rsidRPr="00CC071E">
        <w:rPr>
          <w:rFonts w:hint="eastAsia"/>
        </w:rPr>
        <w:t>GPS</w:t>
      </w:r>
      <w:r w:rsidRPr="00CC071E">
        <w:rPr>
          <w:rFonts w:hint="eastAsia"/>
        </w:rPr>
        <w:t>接收机、网络</w:t>
      </w:r>
      <w:r w:rsidRPr="00CC071E">
        <w:rPr>
          <w:rFonts w:hint="eastAsia"/>
        </w:rPr>
        <w:t>RTK</w:t>
      </w:r>
      <w:r w:rsidRPr="00CC071E">
        <w:rPr>
          <w:rFonts w:hint="eastAsia"/>
        </w:rPr>
        <w:t>进行观测，观测中规定固定值计算误差小于</w:t>
      </w:r>
      <w:r w:rsidRPr="00CC071E">
        <w:rPr>
          <w:rFonts w:hint="eastAsia"/>
        </w:rPr>
        <w:t>2cm</w:t>
      </w:r>
      <w:r w:rsidRPr="00CC071E">
        <w:rPr>
          <w:rFonts w:hint="eastAsia"/>
        </w:rPr>
        <w:t>时方可进行记录数据，每次记录时间不少于</w:t>
      </w:r>
      <w:r w:rsidRPr="00CC071E">
        <w:rPr>
          <w:rFonts w:hint="eastAsia"/>
        </w:rPr>
        <w:t>20</w:t>
      </w:r>
      <w:r w:rsidRPr="00CC071E">
        <w:rPr>
          <w:rFonts w:hint="eastAsia"/>
        </w:rPr>
        <w:t>次。同时保存</w:t>
      </w:r>
      <w:r w:rsidRPr="00CC071E">
        <w:rPr>
          <w:rFonts w:hint="eastAsia"/>
        </w:rPr>
        <w:t>PDOP</w:t>
      </w:r>
      <w:r w:rsidRPr="00CC071E">
        <w:rPr>
          <w:rFonts w:hint="eastAsia"/>
        </w:rPr>
        <w:t>值和卫星数及天线高等参数信息，便于内</w:t>
      </w:r>
      <w:proofErr w:type="gramStart"/>
      <w:r w:rsidRPr="00CC071E">
        <w:rPr>
          <w:rFonts w:hint="eastAsia"/>
        </w:rPr>
        <w:t>业检查</w:t>
      </w:r>
      <w:proofErr w:type="gramEnd"/>
      <w:r w:rsidRPr="00CC071E">
        <w:rPr>
          <w:rFonts w:hint="eastAsia"/>
        </w:rPr>
        <w:t>时能及时发现测量超限差的不合格数据。</w:t>
      </w:r>
    </w:p>
    <w:p w14:paraId="5E25D97C" w14:textId="77777777" w:rsidR="00255037" w:rsidRPr="00CC071E" w:rsidRDefault="00255037" w:rsidP="00203CFF">
      <w:pPr>
        <w:pStyle w:val="af6"/>
        <w:numPr>
          <w:ilvl w:val="0"/>
          <w:numId w:val="42"/>
        </w:numPr>
        <w:ind w:left="0" w:firstLine="560"/>
      </w:pPr>
      <w:r w:rsidRPr="00CC071E">
        <w:rPr>
          <w:rFonts w:hint="eastAsia"/>
        </w:rPr>
        <w:t>平面坐标根据已知控制点实地采集</w:t>
      </w:r>
      <w:r>
        <w:t>CGCS2000</w:t>
      </w:r>
      <w:r w:rsidRPr="00CC071E">
        <w:rPr>
          <w:rFonts w:hint="eastAsia"/>
        </w:rPr>
        <w:t>大地坐标，采用高斯正射投影平面四参数的转换方法求得当地坐标系的平面控制数据。</w:t>
      </w:r>
    </w:p>
    <w:p w14:paraId="6D1546BB" w14:textId="77777777" w:rsidR="00255037" w:rsidRPr="00203CFF" w:rsidRDefault="00255037" w:rsidP="003938E3">
      <w:pPr>
        <w:pStyle w:val="2"/>
        <w:numPr>
          <w:ilvl w:val="1"/>
          <w:numId w:val="21"/>
        </w:numPr>
        <w:ind w:firstLineChars="200" w:firstLine="562"/>
        <w:rPr>
          <w:rFonts w:ascii="宋体" w:eastAsia="宋体" w:hAnsi="宋体"/>
        </w:rPr>
      </w:pPr>
      <w:bookmarkStart w:id="2" w:name="_Toc427435865"/>
      <w:r w:rsidRPr="00203CFF">
        <w:rPr>
          <w:rFonts w:ascii="宋体" w:eastAsia="宋体" w:hAnsi="宋体" w:hint="eastAsia"/>
        </w:rPr>
        <w:t>高程控制测量</w:t>
      </w:r>
      <w:bookmarkEnd w:id="2"/>
    </w:p>
    <w:p w14:paraId="64476838" w14:textId="77777777" w:rsidR="00255037" w:rsidRPr="00431E18" w:rsidRDefault="00255037" w:rsidP="00203CFF">
      <w:pPr>
        <w:ind w:firstLine="560"/>
        <w:rPr>
          <w:rFonts w:ascii="宋体" w:hAnsi="宋体"/>
        </w:rPr>
      </w:pPr>
      <w:r w:rsidRPr="00431E18">
        <w:rPr>
          <w:rFonts w:ascii="宋体" w:hAnsi="宋体" w:hint="eastAsia"/>
        </w:rPr>
        <w:t>根据测量规范，RTK高程分为等级精度和等外精度，本次采用等级精度进行测量，控制测量测量主要技术要求建下表：</w:t>
      </w:r>
    </w:p>
    <w:tbl>
      <w:tblPr>
        <w:tblW w:w="82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28" w:type="dxa"/>
        </w:tblCellMar>
        <w:tblLook w:val="0000" w:firstRow="0" w:lastRow="0" w:firstColumn="0" w:lastColumn="0" w:noHBand="0" w:noVBand="0"/>
      </w:tblPr>
      <w:tblGrid>
        <w:gridCol w:w="2332"/>
        <w:gridCol w:w="2722"/>
        <w:gridCol w:w="1360"/>
        <w:gridCol w:w="1863"/>
      </w:tblGrid>
      <w:tr w:rsidR="00255037" w:rsidRPr="00C80D0B" w14:paraId="08129F49" w14:textId="77777777" w:rsidTr="007B16C9">
        <w:trPr>
          <w:trHeight w:val="167"/>
          <w:jc w:val="center"/>
        </w:trPr>
        <w:tc>
          <w:tcPr>
            <w:tcW w:w="2332" w:type="dxa"/>
            <w:vAlign w:val="center"/>
          </w:tcPr>
          <w:p w14:paraId="227628F4"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hint="eastAsia"/>
                <w:sz w:val="21"/>
                <w:szCs w:val="21"/>
              </w:rPr>
              <w:t>大地高</w:t>
            </w:r>
            <w:r w:rsidRPr="00C80D0B">
              <w:rPr>
                <w:rFonts w:ascii="宋体" w:hAnsi="宋体"/>
                <w:sz w:val="21"/>
                <w:szCs w:val="21"/>
              </w:rPr>
              <w:t>中误差</w:t>
            </w:r>
            <w:r w:rsidRPr="00C80D0B">
              <w:rPr>
                <w:rFonts w:ascii="宋体" w:hAnsi="宋体" w:hint="eastAsia"/>
                <w:sz w:val="21"/>
                <w:szCs w:val="21"/>
              </w:rPr>
              <w:t>/c</w:t>
            </w:r>
            <w:r w:rsidRPr="00C80D0B">
              <w:rPr>
                <w:rFonts w:ascii="宋体" w:hAnsi="宋体"/>
                <w:sz w:val="21"/>
                <w:szCs w:val="21"/>
              </w:rPr>
              <w:t>m</w:t>
            </w:r>
          </w:p>
        </w:tc>
        <w:tc>
          <w:tcPr>
            <w:tcW w:w="2722" w:type="dxa"/>
            <w:vAlign w:val="center"/>
          </w:tcPr>
          <w:p w14:paraId="2A0DCEBE"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与基准站的距离</w:t>
            </w:r>
            <w:r w:rsidRPr="00C80D0B">
              <w:rPr>
                <w:rFonts w:ascii="宋体" w:hAnsi="宋体" w:hint="eastAsia"/>
                <w:sz w:val="21"/>
                <w:szCs w:val="21"/>
              </w:rPr>
              <w:t>/</w:t>
            </w:r>
            <w:r w:rsidRPr="00C80D0B">
              <w:rPr>
                <w:rFonts w:ascii="宋体" w:hAnsi="宋体"/>
                <w:sz w:val="21"/>
                <w:szCs w:val="21"/>
              </w:rPr>
              <w:t>km</w:t>
            </w:r>
          </w:p>
        </w:tc>
        <w:tc>
          <w:tcPr>
            <w:tcW w:w="1360" w:type="dxa"/>
            <w:vAlign w:val="center"/>
          </w:tcPr>
          <w:p w14:paraId="6EC1080B"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观测次数</w:t>
            </w:r>
          </w:p>
        </w:tc>
        <w:tc>
          <w:tcPr>
            <w:tcW w:w="1861" w:type="dxa"/>
            <w:tcMar>
              <w:right w:w="28" w:type="dxa"/>
            </w:tcMar>
            <w:vAlign w:val="center"/>
          </w:tcPr>
          <w:p w14:paraId="7E5E7099"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起算点等级</w:t>
            </w:r>
          </w:p>
        </w:tc>
      </w:tr>
      <w:tr w:rsidR="00255037" w:rsidRPr="00C80D0B" w14:paraId="78B3B595" w14:textId="77777777" w:rsidTr="007B16C9">
        <w:trPr>
          <w:trHeight w:val="173"/>
          <w:jc w:val="center"/>
        </w:trPr>
        <w:tc>
          <w:tcPr>
            <w:tcW w:w="2332" w:type="dxa"/>
            <w:vAlign w:val="center"/>
          </w:tcPr>
          <w:p w14:paraId="4D75772E"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≤±3</w:t>
            </w:r>
          </w:p>
        </w:tc>
        <w:tc>
          <w:tcPr>
            <w:tcW w:w="2722" w:type="dxa"/>
            <w:vAlign w:val="center"/>
          </w:tcPr>
          <w:p w14:paraId="2E69FA60"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≤5</w:t>
            </w:r>
          </w:p>
        </w:tc>
        <w:tc>
          <w:tcPr>
            <w:tcW w:w="1360" w:type="dxa"/>
            <w:vAlign w:val="center"/>
          </w:tcPr>
          <w:p w14:paraId="32B70679"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hint="eastAsia"/>
                <w:sz w:val="21"/>
                <w:szCs w:val="21"/>
              </w:rPr>
              <w:t>≥</w:t>
            </w:r>
            <w:r w:rsidRPr="00C80D0B">
              <w:rPr>
                <w:rFonts w:ascii="宋体" w:hAnsi="宋体"/>
                <w:sz w:val="21"/>
                <w:szCs w:val="21"/>
              </w:rPr>
              <w:t>3</w:t>
            </w:r>
          </w:p>
        </w:tc>
        <w:tc>
          <w:tcPr>
            <w:tcW w:w="1861" w:type="dxa"/>
            <w:vAlign w:val="center"/>
          </w:tcPr>
          <w:p w14:paraId="32802261"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四等及以上水准</w:t>
            </w:r>
          </w:p>
        </w:tc>
      </w:tr>
      <w:tr w:rsidR="00255037" w:rsidRPr="00C80D0B" w14:paraId="4E5D6AE8" w14:textId="77777777" w:rsidTr="007B16C9">
        <w:trPr>
          <w:trHeight w:val="173"/>
          <w:jc w:val="center"/>
        </w:trPr>
        <w:tc>
          <w:tcPr>
            <w:tcW w:w="2332" w:type="dxa"/>
            <w:vAlign w:val="center"/>
          </w:tcPr>
          <w:p w14:paraId="214A06DF"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hint="eastAsia"/>
                <w:sz w:val="21"/>
                <w:szCs w:val="21"/>
              </w:rPr>
              <w:t>高程收敛精度应</w:t>
            </w:r>
          </w:p>
        </w:tc>
        <w:tc>
          <w:tcPr>
            <w:tcW w:w="2722" w:type="dxa"/>
            <w:vAlign w:val="center"/>
          </w:tcPr>
          <w:p w14:paraId="2FF668A9"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hint="eastAsia"/>
                <w:sz w:val="21"/>
                <w:szCs w:val="21"/>
              </w:rPr>
              <w:t>观测历元数</w:t>
            </w:r>
          </w:p>
        </w:tc>
        <w:tc>
          <w:tcPr>
            <w:tcW w:w="3222" w:type="dxa"/>
            <w:gridSpan w:val="2"/>
            <w:vAlign w:val="center"/>
          </w:tcPr>
          <w:p w14:paraId="1B19F875"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hint="eastAsia"/>
                <w:sz w:val="21"/>
                <w:szCs w:val="21"/>
              </w:rPr>
              <w:t>各次测量的大地高较差</w:t>
            </w:r>
          </w:p>
        </w:tc>
      </w:tr>
      <w:tr w:rsidR="00255037" w:rsidRPr="00C80D0B" w14:paraId="18742A67" w14:textId="77777777" w:rsidTr="007B16C9">
        <w:trPr>
          <w:trHeight w:val="173"/>
          <w:jc w:val="center"/>
        </w:trPr>
        <w:tc>
          <w:tcPr>
            <w:tcW w:w="2332" w:type="dxa"/>
            <w:vAlign w:val="center"/>
          </w:tcPr>
          <w:p w14:paraId="70DB2E47"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≤±3</w:t>
            </w:r>
          </w:p>
        </w:tc>
        <w:tc>
          <w:tcPr>
            <w:tcW w:w="2722" w:type="dxa"/>
            <w:vAlign w:val="center"/>
          </w:tcPr>
          <w:p w14:paraId="238B5E7E"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hint="eastAsia"/>
                <w:sz w:val="21"/>
                <w:szCs w:val="21"/>
              </w:rPr>
              <w:t>≥20</w:t>
            </w:r>
          </w:p>
        </w:tc>
        <w:tc>
          <w:tcPr>
            <w:tcW w:w="3222" w:type="dxa"/>
            <w:gridSpan w:val="2"/>
            <w:vAlign w:val="center"/>
          </w:tcPr>
          <w:p w14:paraId="34B4D5A0" w14:textId="77777777" w:rsidR="00255037" w:rsidRPr="00C80D0B" w:rsidRDefault="00255037" w:rsidP="00203CFF">
            <w:pPr>
              <w:spacing w:line="240" w:lineRule="auto"/>
              <w:ind w:firstLineChars="0" w:firstLine="0"/>
              <w:jc w:val="center"/>
              <w:rPr>
                <w:rFonts w:ascii="宋体" w:hAnsi="宋体"/>
                <w:sz w:val="21"/>
                <w:szCs w:val="21"/>
              </w:rPr>
            </w:pPr>
            <w:r w:rsidRPr="00C80D0B">
              <w:rPr>
                <w:rFonts w:ascii="宋体" w:hAnsi="宋体"/>
                <w:sz w:val="21"/>
                <w:szCs w:val="21"/>
              </w:rPr>
              <w:t>≤</w:t>
            </w:r>
            <w:r w:rsidRPr="00C80D0B">
              <w:rPr>
                <w:rFonts w:ascii="宋体" w:hAnsi="宋体" w:hint="eastAsia"/>
                <w:sz w:val="21"/>
                <w:szCs w:val="21"/>
              </w:rPr>
              <w:t>4cm</w:t>
            </w:r>
          </w:p>
        </w:tc>
      </w:tr>
      <w:tr w:rsidR="00255037" w:rsidRPr="00C80D0B" w14:paraId="04600FD7" w14:textId="77777777" w:rsidTr="007B16C9">
        <w:trPr>
          <w:trHeight w:val="283"/>
          <w:jc w:val="center"/>
        </w:trPr>
        <w:tc>
          <w:tcPr>
            <w:tcW w:w="8277" w:type="dxa"/>
            <w:gridSpan w:val="4"/>
            <w:vAlign w:val="center"/>
          </w:tcPr>
          <w:p w14:paraId="3B8B6BA3" w14:textId="77777777" w:rsidR="00255037" w:rsidRPr="00C80D0B" w:rsidRDefault="00255037" w:rsidP="00203CFF">
            <w:pPr>
              <w:spacing w:line="240" w:lineRule="auto"/>
              <w:ind w:firstLineChars="0" w:firstLine="0"/>
              <w:rPr>
                <w:rFonts w:ascii="宋体" w:hAnsi="宋体"/>
                <w:sz w:val="21"/>
                <w:szCs w:val="21"/>
              </w:rPr>
            </w:pPr>
            <w:r w:rsidRPr="00C80D0B">
              <w:rPr>
                <w:rFonts w:ascii="宋体" w:hAnsi="宋体" w:hint="eastAsia"/>
                <w:sz w:val="21"/>
                <w:szCs w:val="21"/>
              </w:rPr>
              <w:t>注1：大地高中误差指控制点大地高相对于最近基准站的误差。</w:t>
            </w:r>
          </w:p>
          <w:p w14:paraId="6EAD2B39" w14:textId="77777777" w:rsidR="00255037" w:rsidRPr="00C80D0B" w:rsidRDefault="00255037" w:rsidP="00203CFF">
            <w:pPr>
              <w:spacing w:line="240" w:lineRule="auto"/>
              <w:ind w:firstLineChars="0" w:firstLine="0"/>
              <w:rPr>
                <w:rFonts w:ascii="宋体" w:hAnsi="宋体"/>
                <w:sz w:val="21"/>
                <w:szCs w:val="21"/>
              </w:rPr>
            </w:pPr>
            <w:r w:rsidRPr="00C80D0B">
              <w:rPr>
                <w:rFonts w:ascii="宋体" w:hAnsi="宋体" w:hint="eastAsia"/>
                <w:sz w:val="21"/>
                <w:szCs w:val="21"/>
              </w:rPr>
              <w:lastRenderedPageBreak/>
              <w:t>注2. 网络RTK高程控制测量可不受流动站到基准站距离的限制，但应在网络有效服务范围内。</w:t>
            </w:r>
          </w:p>
        </w:tc>
      </w:tr>
    </w:tbl>
    <w:p w14:paraId="744C4E65" w14:textId="1928CAE8" w:rsidR="00255037" w:rsidRDefault="00255037" w:rsidP="00203CFF">
      <w:pPr>
        <w:ind w:firstLine="560"/>
      </w:pPr>
      <w:r w:rsidRPr="00431E18">
        <w:rPr>
          <w:rFonts w:ascii="宋体" w:hAnsi="宋体" w:hint="eastAsia"/>
        </w:rPr>
        <w:lastRenderedPageBreak/>
        <w:t>高程根据已知控制点实地采集</w:t>
      </w:r>
      <w:r>
        <w:rPr>
          <w:rFonts w:ascii="宋体" w:hAnsi="宋体"/>
        </w:rPr>
        <w:t>CGCS2000</w:t>
      </w:r>
      <w:r w:rsidRPr="00431E18">
        <w:rPr>
          <w:rFonts w:ascii="宋体" w:hAnsi="宋体" w:hint="eastAsia"/>
        </w:rPr>
        <w:t>大地坐标，采用平面拟合的转换方法求得</w:t>
      </w:r>
      <w:r w:rsidR="003B6D9D" w:rsidRPr="003B6D9D">
        <w:rPr>
          <w:rFonts w:ascii="宋体" w:hAnsi="宋体" w:hint="eastAsia"/>
        </w:rPr>
        <w:t>{坐标系统}</w:t>
      </w:r>
      <w:r w:rsidRPr="00431E18">
        <w:rPr>
          <w:rFonts w:ascii="宋体" w:hAnsi="宋体" w:hint="eastAsia"/>
        </w:rPr>
        <w:t>的GPS拟合高程。</w:t>
      </w:r>
    </w:p>
    <w:sectPr w:rsidR="00255037" w:rsidSect="002C1993">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24F">
      <wne:macro wne:macroName="PROJECT.模块1.撤销"/>
    </wne:keymap>
    <wne:keymap wne:kcmPrimary="0257">
      <wne:macro wne:macroName="PROJECT.模块1.生成报告"/>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BAF4C" w14:textId="77777777" w:rsidR="00DB60F7" w:rsidRDefault="00DB60F7">
      <w:pPr>
        <w:ind w:firstLine="480"/>
      </w:pPr>
      <w:r>
        <w:separator/>
      </w:r>
    </w:p>
  </w:endnote>
  <w:endnote w:type="continuationSeparator" w:id="0">
    <w:p w14:paraId="0626F565" w14:textId="77777777" w:rsidR="00DB60F7" w:rsidRDefault="00DB60F7">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06C9" w14:textId="77777777" w:rsidR="00255037" w:rsidRDefault="00255037">
    <w:pPr>
      <w:pStyle w:val="af2"/>
      <w:ind w:firstLine="4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0B9B" w14:textId="2AD8815E" w:rsidR="002C1993" w:rsidRDefault="002C1993">
    <w:pPr>
      <w:pStyle w:val="af2"/>
      <w:ind w:right="360" w:firstLine="4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4C5" w14:textId="77777777" w:rsidR="00255037" w:rsidRDefault="00255037">
    <w:pPr>
      <w:pStyle w:val="af2"/>
      <w:ind w:firstLine="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92DF9" w14:textId="77777777" w:rsidR="00DB60F7" w:rsidRDefault="00DB60F7">
      <w:pPr>
        <w:ind w:firstLine="480"/>
      </w:pPr>
      <w:r>
        <w:separator/>
      </w:r>
    </w:p>
  </w:footnote>
  <w:footnote w:type="continuationSeparator" w:id="0">
    <w:p w14:paraId="22429EA6" w14:textId="77777777" w:rsidR="00DB60F7" w:rsidRDefault="00DB60F7">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42FF" w14:textId="77777777" w:rsidR="00255037" w:rsidRDefault="00255037">
    <w:pPr>
      <w:pStyle w:val="af"/>
      <w:ind w:firstLine="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569F" w14:textId="26A851ED" w:rsidR="003B08C2" w:rsidRPr="00F7180D" w:rsidRDefault="003B08C2" w:rsidP="000E6076">
    <w:pPr>
      <w:pStyle w:val="af"/>
      <w:pBdr>
        <w:bottom w:val="none" w:sz="0" w:space="0" w:color="auto"/>
      </w:pBdr>
      <w:ind w:firstLine="440"/>
      <w:rPr>
        <w:i/>
        <w:color w:val="0000FF"/>
        <w:u w:val="single" w:color="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B3D6A" w14:textId="77777777" w:rsidR="00255037" w:rsidRDefault="00255037">
    <w:pPr>
      <w:pStyle w:val="af"/>
      <w:ind w:firstLine="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BB5"/>
    <w:multiLevelType w:val="hybridMultilevel"/>
    <w:tmpl w:val="E9589494"/>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1" w15:restartNumberingAfterBreak="0">
    <w:nsid w:val="03ED5AD1"/>
    <w:multiLevelType w:val="hybridMultilevel"/>
    <w:tmpl w:val="90188FBE"/>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4CD6968"/>
    <w:multiLevelType w:val="multilevel"/>
    <w:tmpl w:val="04CD6968"/>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B217B"/>
    <w:multiLevelType w:val="multilevel"/>
    <w:tmpl w:val="099B217B"/>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7A55BEC"/>
    <w:multiLevelType w:val="hybridMultilevel"/>
    <w:tmpl w:val="764E24FA"/>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82871A0"/>
    <w:multiLevelType w:val="hybridMultilevel"/>
    <w:tmpl w:val="B386D028"/>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656A1C"/>
    <w:multiLevelType w:val="hybridMultilevel"/>
    <w:tmpl w:val="EE14FB56"/>
    <w:lvl w:ilvl="0" w:tplc="7C786ED4">
      <w:start w:val="1"/>
      <w:numFmt w:val="decimal"/>
      <w:lvlText w:val="(%1)"/>
      <w:lvlJc w:val="left"/>
      <w:pPr>
        <w:tabs>
          <w:tab w:val="num" w:pos="3242"/>
        </w:tabs>
        <w:ind w:left="3242" w:hanging="420"/>
      </w:pPr>
      <w:rPr>
        <w:rFonts w:hint="eastAsia"/>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7" w15:restartNumberingAfterBreak="0">
    <w:nsid w:val="1A88771E"/>
    <w:multiLevelType w:val="hybridMultilevel"/>
    <w:tmpl w:val="15907EA2"/>
    <w:lvl w:ilvl="0" w:tplc="FFA06A1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13A77B2"/>
    <w:multiLevelType w:val="hybridMultilevel"/>
    <w:tmpl w:val="743EE422"/>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9" w15:restartNumberingAfterBreak="0">
    <w:nsid w:val="22095EA7"/>
    <w:multiLevelType w:val="multilevel"/>
    <w:tmpl w:val="CD9A3B08"/>
    <w:lvl w:ilvl="0">
      <w:start w:val="1"/>
      <w:numFmt w:val="decimal"/>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2D8874D1"/>
    <w:multiLevelType w:val="multilevel"/>
    <w:tmpl w:val="C82E0A16"/>
    <w:lvl w:ilvl="0">
      <w:start w:val="1"/>
      <w:numFmt w:val="decimal"/>
      <w:lvlText w:val="(%1)"/>
      <w:lvlJc w:val="left"/>
      <w:pPr>
        <w:tabs>
          <w:tab w:val="num" w:pos="2660"/>
        </w:tabs>
        <w:ind w:left="266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DD171C3"/>
    <w:multiLevelType w:val="multilevel"/>
    <w:tmpl w:val="4E68798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DE15ABF"/>
    <w:multiLevelType w:val="multilevel"/>
    <w:tmpl w:val="2DE15ABF"/>
    <w:lvl w:ilvl="0">
      <w:start w:val="3"/>
      <w:numFmt w:val="decimal"/>
      <w:lvlText w:val="%1"/>
      <w:lvlJc w:val="left"/>
      <w:pPr>
        <w:tabs>
          <w:tab w:val="num" w:pos="750"/>
        </w:tabs>
        <w:ind w:left="750" w:hanging="750"/>
      </w:pPr>
      <w:rPr>
        <w:rFonts w:hint="default"/>
      </w:rPr>
    </w:lvl>
    <w:lvl w:ilvl="1">
      <w:start w:val="3"/>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2B7151"/>
    <w:multiLevelType w:val="multilevel"/>
    <w:tmpl w:val="5AA61076"/>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4" w15:restartNumberingAfterBreak="0">
    <w:nsid w:val="2EC863A5"/>
    <w:multiLevelType w:val="multilevel"/>
    <w:tmpl w:val="883039E6"/>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5" w15:restartNumberingAfterBreak="0">
    <w:nsid w:val="313E505E"/>
    <w:multiLevelType w:val="hybridMultilevel"/>
    <w:tmpl w:val="FD2E5EAE"/>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6" w15:restartNumberingAfterBreak="0">
    <w:nsid w:val="41023E35"/>
    <w:multiLevelType w:val="hybridMultilevel"/>
    <w:tmpl w:val="52F04CA2"/>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853F4E"/>
    <w:multiLevelType w:val="multilevel"/>
    <w:tmpl w:val="FD2E5EAE"/>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8" w15:restartNumberingAfterBreak="0">
    <w:nsid w:val="47E264CE"/>
    <w:multiLevelType w:val="multilevel"/>
    <w:tmpl w:val="29E49720"/>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9" w15:restartNumberingAfterBreak="0">
    <w:nsid w:val="4A23660E"/>
    <w:multiLevelType w:val="hybridMultilevel"/>
    <w:tmpl w:val="0020378A"/>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20" w15:restartNumberingAfterBreak="0">
    <w:nsid w:val="502560E4"/>
    <w:multiLevelType w:val="hybridMultilevel"/>
    <w:tmpl w:val="B606AED2"/>
    <w:lvl w:ilvl="0" w:tplc="7C786ED4">
      <w:start w:val="1"/>
      <w:numFmt w:val="decimal"/>
      <w:lvlText w:val="(%1)"/>
      <w:lvlJc w:val="left"/>
      <w:pPr>
        <w:tabs>
          <w:tab w:val="num" w:pos="2660"/>
        </w:tabs>
        <w:ind w:left="266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49E4CDE"/>
    <w:multiLevelType w:val="singleLevel"/>
    <w:tmpl w:val="549E4CDE"/>
    <w:lvl w:ilvl="0">
      <w:start w:val="2"/>
      <w:numFmt w:val="decimal"/>
      <w:suff w:val="nothing"/>
      <w:lvlText w:val="%1、"/>
      <w:lvlJc w:val="left"/>
    </w:lvl>
  </w:abstractNum>
  <w:abstractNum w:abstractNumId="22" w15:restartNumberingAfterBreak="0">
    <w:nsid w:val="5B75629B"/>
    <w:multiLevelType w:val="hybridMultilevel"/>
    <w:tmpl w:val="1B2A7960"/>
    <w:lvl w:ilvl="0" w:tplc="7C786ED4">
      <w:start w:val="1"/>
      <w:numFmt w:val="decimal"/>
      <w:lvlText w:val="(%1)"/>
      <w:lvlJc w:val="left"/>
      <w:pPr>
        <w:tabs>
          <w:tab w:val="num" w:pos="3242"/>
        </w:tabs>
        <w:ind w:left="3242" w:hanging="420"/>
      </w:pPr>
      <w:rPr>
        <w:rFonts w:hint="eastAsia"/>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23" w15:restartNumberingAfterBreak="0">
    <w:nsid w:val="5FF74CE3"/>
    <w:multiLevelType w:val="hybridMultilevel"/>
    <w:tmpl w:val="C82E0A16"/>
    <w:lvl w:ilvl="0" w:tplc="7C786ED4">
      <w:start w:val="1"/>
      <w:numFmt w:val="decimal"/>
      <w:lvlText w:val="(%1)"/>
      <w:lvlJc w:val="left"/>
      <w:pPr>
        <w:tabs>
          <w:tab w:val="num" w:pos="2660"/>
        </w:tabs>
        <w:ind w:left="266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74B629A"/>
    <w:multiLevelType w:val="multilevel"/>
    <w:tmpl w:val="1EF87380"/>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25" w15:restartNumberingAfterBreak="0">
    <w:nsid w:val="67AB4FE2"/>
    <w:multiLevelType w:val="hybridMultilevel"/>
    <w:tmpl w:val="9C6423B8"/>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6AAB6846"/>
    <w:multiLevelType w:val="hybridMultilevel"/>
    <w:tmpl w:val="3870806E"/>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27" w15:restartNumberingAfterBreak="0">
    <w:nsid w:val="6D006913"/>
    <w:multiLevelType w:val="hybridMultilevel"/>
    <w:tmpl w:val="883039E6"/>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8" w15:restartNumberingAfterBreak="0">
    <w:nsid w:val="6E0A3D30"/>
    <w:multiLevelType w:val="hybridMultilevel"/>
    <w:tmpl w:val="29E49720"/>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9" w15:restartNumberingAfterBreak="0">
    <w:nsid w:val="6EC60150"/>
    <w:multiLevelType w:val="hybridMultilevel"/>
    <w:tmpl w:val="1EF87380"/>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0" w15:restartNumberingAfterBreak="0">
    <w:nsid w:val="6EDA02F9"/>
    <w:multiLevelType w:val="hybridMultilevel"/>
    <w:tmpl w:val="6C124B5A"/>
    <w:lvl w:ilvl="0" w:tplc="C27494B4">
      <w:start w:val="1"/>
      <w:numFmt w:val="decimal"/>
      <w:lvlText w:val="%1、"/>
      <w:lvlJc w:val="left"/>
      <w:pPr>
        <w:tabs>
          <w:tab w:val="num" w:pos="1302"/>
        </w:tabs>
        <w:ind w:left="1302" w:hanging="720"/>
      </w:pPr>
      <w:rPr>
        <w:rFonts w:hint="default"/>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31" w15:restartNumberingAfterBreak="0">
    <w:nsid w:val="70DF6B52"/>
    <w:multiLevelType w:val="multilevel"/>
    <w:tmpl w:val="743EE422"/>
    <w:lvl w:ilvl="0">
      <w:start w:val="1"/>
      <w:numFmt w:val="decimal"/>
      <w:lvlText w:val="%1."/>
      <w:lvlJc w:val="left"/>
      <w:pPr>
        <w:tabs>
          <w:tab w:val="num" w:pos="980"/>
        </w:tabs>
        <w:ind w:left="980" w:hanging="420"/>
      </w:p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32" w15:restartNumberingAfterBreak="0">
    <w:nsid w:val="727121ED"/>
    <w:multiLevelType w:val="hybridMultilevel"/>
    <w:tmpl w:val="FE4AED5C"/>
    <w:lvl w:ilvl="0" w:tplc="7C786ED4">
      <w:start w:val="1"/>
      <w:numFmt w:val="decimal"/>
      <w:lvlText w:val="(%1)"/>
      <w:lvlJc w:val="left"/>
      <w:pPr>
        <w:tabs>
          <w:tab w:val="num" w:pos="3220"/>
        </w:tabs>
        <w:ind w:left="3220" w:hanging="420"/>
      </w:pPr>
      <w:rPr>
        <w:rFonts w:hint="eastAsia"/>
      </w:rPr>
    </w:lvl>
    <w:lvl w:ilvl="1" w:tplc="7C786ED4">
      <w:start w:val="1"/>
      <w:numFmt w:val="decimal"/>
      <w:lvlText w:val="(%2)"/>
      <w:lvlJc w:val="left"/>
      <w:pPr>
        <w:tabs>
          <w:tab w:val="num" w:pos="1400"/>
        </w:tabs>
        <w:ind w:left="1400" w:hanging="420"/>
      </w:pPr>
      <w:rPr>
        <w:rFonts w:hint="eastAsia"/>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3" w15:restartNumberingAfterBreak="0">
    <w:nsid w:val="74C7404E"/>
    <w:multiLevelType w:val="multilevel"/>
    <w:tmpl w:val="B606AED2"/>
    <w:lvl w:ilvl="0">
      <w:start w:val="1"/>
      <w:numFmt w:val="decimal"/>
      <w:lvlText w:val="(%1)"/>
      <w:lvlJc w:val="left"/>
      <w:pPr>
        <w:tabs>
          <w:tab w:val="num" w:pos="2660"/>
        </w:tabs>
        <w:ind w:left="266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75870D83"/>
    <w:multiLevelType w:val="hybridMultilevel"/>
    <w:tmpl w:val="CD6C5C8C"/>
    <w:lvl w:ilvl="0" w:tplc="7C786ED4">
      <w:start w:val="1"/>
      <w:numFmt w:val="decimal"/>
      <w:lvlText w:val="(%1)"/>
      <w:lvlJc w:val="left"/>
      <w:pPr>
        <w:tabs>
          <w:tab w:val="num" w:pos="3220"/>
        </w:tabs>
        <w:ind w:left="3220" w:hanging="420"/>
      </w:pPr>
      <w:rPr>
        <w:rFonts w:hint="eastAsia"/>
      </w:rPr>
    </w:lvl>
    <w:lvl w:ilvl="1" w:tplc="7C786ED4">
      <w:start w:val="1"/>
      <w:numFmt w:val="decimal"/>
      <w:lvlText w:val="(%2)"/>
      <w:lvlJc w:val="left"/>
      <w:pPr>
        <w:tabs>
          <w:tab w:val="num" w:pos="1400"/>
        </w:tabs>
        <w:ind w:left="1400" w:hanging="420"/>
      </w:pPr>
      <w:rPr>
        <w:rFonts w:hint="eastAsia"/>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5" w15:restartNumberingAfterBreak="0">
    <w:nsid w:val="786336D9"/>
    <w:multiLevelType w:val="hybridMultilevel"/>
    <w:tmpl w:val="D98EAAEC"/>
    <w:lvl w:ilvl="0" w:tplc="7C786ED4">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6" w15:restartNumberingAfterBreak="0">
    <w:nsid w:val="78C60ABB"/>
    <w:multiLevelType w:val="hybridMultilevel"/>
    <w:tmpl w:val="D2160F7E"/>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37" w15:restartNumberingAfterBreak="0">
    <w:nsid w:val="796B487F"/>
    <w:multiLevelType w:val="hybridMultilevel"/>
    <w:tmpl w:val="6CE4CD22"/>
    <w:lvl w:ilvl="0" w:tplc="FC4CBA1C">
      <w:start w:val="1"/>
      <w:numFmt w:val="decimal"/>
      <w:lvlText w:val="%1"/>
      <w:lvlJc w:val="left"/>
      <w:pPr>
        <w:tabs>
          <w:tab w:val="num" w:pos="750"/>
        </w:tabs>
        <w:ind w:left="750" w:hanging="54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38" w15:restartNumberingAfterBreak="0">
    <w:nsid w:val="7BFF3332"/>
    <w:multiLevelType w:val="hybridMultilevel"/>
    <w:tmpl w:val="8CCE22D4"/>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39" w15:restartNumberingAfterBreak="0">
    <w:nsid w:val="7DB015B8"/>
    <w:multiLevelType w:val="multilevel"/>
    <w:tmpl w:val="0172E3DE"/>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40" w15:restartNumberingAfterBreak="0">
    <w:nsid w:val="7F19471E"/>
    <w:multiLevelType w:val="hybridMultilevel"/>
    <w:tmpl w:val="38C41E98"/>
    <w:lvl w:ilvl="0" w:tplc="7C786ED4">
      <w:start w:val="1"/>
      <w:numFmt w:val="decimal"/>
      <w:lvlText w:val="(%1)"/>
      <w:lvlJc w:val="left"/>
      <w:pPr>
        <w:tabs>
          <w:tab w:val="num" w:pos="960"/>
        </w:tabs>
        <w:ind w:left="960" w:hanging="420"/>
      </w:pPr>
      <w:rPr>
        <w:rFonts w:hint="eastAsia"/>
      </w:rPr>
    </w:lvl>
    <w:lvl w:ilvl="1" w:tplc="04090019" w:tentative="1">
      <w:start w:val="1"/>
      <w:numFmt w:val="lowerLetter"/>
      <w:lvlText w:val="%2)"/>
      <w:lvlJc w:val="left"/>
      <w:pPr>
        <w:tabs>
          <w:tab w:val="num" w:pos="-860"/>
        </w:tabs>
        <w:ind w:left="-860" w:hanging="420"/>
      </w:pPr>
    </w:lvl>
    <w:lvl w:ilvl="2" w:tplc="0409001B" w:tentative="1">
      <w:start w:val="1"/>
      <w:numFmt w:val="lowerRoman"/>
      <w:lvlText w:val="%3."/>
      <w:lvlJc w:val="right"/>
      <w:pPr>
        <w:tabs>
          <w:tab w:val="num" w:pos="-440"/>
        </w:tabs>
        <w:ind w:left="-440" w:hanging="420"/>
      </w:pPr>
    </w:lvl>
    <w:lvl w:ilvl="3" w:tplc="0409000F" w:tentative="1">
      <w:start w:val="1"/>
      <w:numFmt w:val="decimal"/>
      <w:lvlText w:val="%4."/>
      <w:lvlJc w:val="left"/>
      <w:pPr>
        <w:tabs>
          <w:tab w:val="num" w:pos="-20"/>
        </w:tabs>
        <w:ind w:left="-20" w:hanging="420"/>
      </w:pPr>
    </w:lvl>
    <w:lvl w:ilvl="4" w:tplc="04090019" w:tentative="1">
      <w:start w:val="1"/>
      <w:numFmt w:val="lowerLetter"/>
      <w:lvlText w:val="%5)"/>
      <w:lvlJc w:val="left"/>
      <w:pPr>
        <w:tabs>
          <w:tab w:val="num" w:pos="400"/>
        </w:tabs>
        <w:ind w:left="400" w:hanging="420"/>
      </w:pPr>
    </w:lvl>
    <w:lvl w:ilvl="5" w:tplc="0409001B" w:tentative="1">
      <w:start w:val="1"/>
      <w:numFmt w:val="lowerRoman"/>
      <w:lvlText w:val="%6."/>
      <w:lvlJc w:val="right"/>
      <w:pPr>
        <w:tabs>
          <w:tab w:val="num" w:pos="820"/>
        </w:tabs>
        <w:ind w:left="820" w:hanging="420"/>
      </w:pPr>
    </w:lvl>
    <w:lvl w:ilvl="6" w:tplc="0409000F" w:tentative="1">
      <w:start w:val="1"/>
      <w:numFmt w:val="decimal"/>
      <w:lvlText w:val="%7."/>
      <w:lvlJc w:val="left"/>
      <w:pPr>
        <w:tabs>
          <w:tab w:val="num" w:pos="1240"/>
        </w:tabs>
        <w:ind w:left="1240" w:hanging="420"/>
      </w:pPr>
    </w:lvl>
    <w:lvl w:ilvl="7" w:tplc="04090019" w:tentative="1">
      <w:start w:val="1"/>
      <w:numFmt w:val="lowerLetter"/>
      <w:lvlText w:val="%8)"/>
      <w:lvlJc w:val="left"/>
      <w:pPr>
        <w:tabs>
          <w:tab w:val="num" w:pos="1660"/>
        </w:tabs>
        <w:ind w:left="1660" w:hanging="420"/>
      </w:pPr>
    </w:lvl>
    <w:lvl w:ilvl="8" w:tplc="0409001B" w:tentative="1">
      <w:start w:val="1"/>
      <w:numFmt w:val="lowerRoman"/>
      <w:lvlText w:val="%9."/>
      <w:lvlJc w:val="right"/>
      <w:pPr>
        <w:tabs>
          <w:tab w:val="num" w:pos="2080"/>
        </w:tabs>
        <w:ind w:left="2080" w:hanging="420"/>
      </w:pPr>
    </w:lvl>
  </w:abstractNum>
  <w:num w:numId="1">
    <w:abstractNumId w:val="12"/>
  </w:num>
  <w:num w:numId="2">
    <w:abstractNumId w:val="3"/>
  </w:num>
  <w:num w:numId="3">
    <w:abstractNumId w:val="2"/>
  </w:num>
  <w:num w:numId="4">
    <w:abstractNumId w:val="21"/>
  </w:num>
  <w:num w:numId="5">
    <w:abstractNumId w:val="22"/>
  </w:num>
  <w:num w:numId="6">
    <w:abstractNumId w:val="30"/>
  </w:num>
  <w:num w:numId="7">
    <w:abstractNumId w:val="6"/>
  </w:num>
  <w:num w:numId="8">
    <w:abstractNumId w:val="28"/>
  </w:num>
  <w:num w:numId="9">
    <w:abstractNumId w:val="18"/>
  </w:num>
  <w:num w:numId="10">
    <w:abstractNumId w:val="40"/>
  </w:num>
  <w:num w:numId="11">
    <w:abstractNumId w:val="23"/>
  </w:num>
  <w:num w:numId="12">
    <w:abstractNumId w:val="7"/>
  </w:num>
  <w:num w:numId="13">
    <w:abstractNumId w:val="10"/>
  </w:num>
  <w:num w:numId="14">
    <w:abstractNumId w:val="20"/>
  </w:num>
  <w:num w:numId="15">
    <w:abstractNumId w:val="33"/>
  </w:num>
  <w:num w:numId="16">
    <w:abstractNumId w:val="34"/>
  </w:num>
  <w:num w:numId="17">
    <w:abstractNumId w:val="39"/>
  </w:num>
  <w:num w:numId="18">
    <w:abstractNumId w:val="16"/>
  </w:num>
  <w:num w:numId="19">
    <w:abstractNumId w:val="4"/>
  </w:num>
  <w:num w:numId="20">
    <w:abstractNumId w:val="1"/>
  </w:num>
  <w:num w:numId="21">
    <w:abstractNumId w:val="9"/>
  </w:num>
  <w:num w:numId="22">
    <w:abstractNumId w:val="37"/>
  </w:num>
  <w:num w:numId="23">
    <w:abstractNumId w:val="5"/>
  </w:num>
  <w:num w:numId="24">
    <w:abstractNumId w:val="32"/>
  </w:num>
  <w:num w:numId="25">
    <w:abstractNumId w:val="13"/>
  </w:num>
  <w:num w:numId="26">
    <w:abstractNumId w:val="29"/>
  </w:num>
  <w:num w:numId="27">
    <w:abstractNumId w:val="24"/>
  </w:num>
  <w:num w:numId="28">
    <w:abstractNumId w:val="38"/>
  </w:num>
  <w:num w:numId="29">
    <w:abstractNumId w:val="36"/>
  </w:num>
  <w:num w:numId="30">
    <w:abstractNumId w:val="27"/>
  </w:num>
  <w:num w:numId="31">
    <w:abstractNumId w:val="14"/>
  </w:num>
  <w:num w:numId="32">
    <w:abstractNumId w:val="26"/>
  </w:num>
  <w:num w:numId="33">
    <w:abstractNumId w:val="8"/>
  </w:num>
  <w:num w:numId="34">
    <w:abstractNumId w:val="31"/>
  </w:num>
  <w:num w:numId="35">
    <w:abstractNumId w:val="0"/>
  </w:num>
  <w:num w:numId="36">
    <w:abstractNumId w:val="15"/>
  </w:num>
  <w:num w:numId="37">
    <w:abstractNumId w:val="17"/>
  </w:num>
  <w:num w:numId="38">
    <w:abstractNumId w:val="19"/>
  </w:num>
  <w:num w:numId="39">
    <w:abstractNumId w:val="25"/>
  </w:num>
  <w:num w:numId="40">
    <w:abstractNumId w:val="11"/>
  </w:num>
  <w:num w:numId="41">
    <w:abstractNumId w:val="9"/>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f" stroke="f">
      <v:fill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1A7"/>
    <w:rsid w:val="00000711"/>
    <w:rsid w:val="00001EDF"/>
    <w:rsid w:val="000031BF"/>
    <w:rsid w:val="000041A7"/>
    <w:rsid w:val="00005AEB"/>
    <w:rsid w:val="00007905"/>
    <w:rsid w:val="00020B95"/>
    <w:rsid w:val="00020FE1"/>
    <w:rsid w:val="000211E2"/>
    <w:rsid w:val="000213BC"/>
    <w:rsid w:val="00027573"/>
    <w:rsid w:val="00027E79"/>
    <w:rsid w:val="0003045B"/>
    <w:rsid w:val="000314CF"/>
    <w:rsid w:val="000326A6"/>
    <w:rsid w:val="0003457B"/>
    <w:rsid w:val="000350F4"/>
    <w:rsid w:val="00037D3C"/>
    <w:rsid w:val="00042D2B"/>
    <w:rsid w:val="00044865"/>
    <w:rsid w:val="00051320"/>
    <w:rsid w:val="00056BE2"/>
    <w:rsid w:val="00057087"/>
    <w:rsid w:val="000574BD"/>
    <w:rsid w:val="000603E4"/>
    <w:rsid w:val="00060F93"/>
    <w:rsid w:val="00061C6B"/>
    <w:rsid w:val="000621D0"/>
    <w:rsid w:val="00063615"/>
    <w:rsid w:val="0006377F"/>
    <w:rsid w:val="00064547"/>
    <w:rsid w:val="000647DA"/>
    <w:rsid w:val="00066F00"/>
    <w:rsid w:val="000673C2"/>
    <w:rsid w:val="00070455"/>
    <w:rsid w:val="000728D9"/>
    <w:rsid w:val="000779B8"/>
    <w:rsid w:val="00081CB4"/>
    <w:rsid w:val="00082AF8"/>
    <w:rsid w:val="00082D94"/>
    <w:rsid w:val="00083F58"/>
    <w:rsid w:val="000841F5"/>
    <w:rsid w:val="00084BCE"/>
    <w:rsid w:val="00087977"/>
    <w:rsid w:val="000921AE"/>
    <w:rsid w:val="00096FB0"/>
    <w:rsid w:val="000A1838"/>
    <w:rsid w:val="000A2223"/>
    <w:rsid w:val="000A37F6"/>
    <w:rsid w:val="000A4381"/>
    <w:rsid w:val="000B002A"/>
    <w:rsid w:val="000B2657"/>
    <w:rsid w:val="000B2AD3"/>
    <w:rsid w:val="000B3F91"/>
    <w:rsid w:val="000B4360"/>
    <w:rsid w:val="000B46F6"/>
    <w:rsid w:val="000B6014"/>
    <w:rsid w:val="000B65FC"/>
    <w:rsid w:val="000B67AB"/>
    <w:rsid w:val="000B6FE7"/>
    <w:rsid w:val="000C18CA"/>
    <w:rsid w:val="000C1D1D"/>
    <w:rsid w:val="000C1F30"/>
    <w:rsid w:val="000C2156"/>
    <w:rsid w:val="000C2B15"/>
    <w:rsid w:val="000C5FE3"/>
    <w:rsid w:val="000C65F5"/>
    <w:rsid w:val="000C6EB4"/>
    <w:rsid w:val="000D0277"/>
    <w:rsid w:val="000D2D10"/>
    <w:rsid w:val="000D383B"/>
    <w:rsid w:val="000D3ED1"/>
    <w:rsid w:val="000D50A0"/>
    <w:rsid w:val="000D52AC"/>
    <w:rsid w:val="000D616F"/>
    <w:rsid w:val="000E0073"/>
    <w:rsid w:val="000E1009"/>
    <w:rsid w:val="000E252D"/>
    <w:rsid w:val="000E6076"/>
    <w:rsid w:val="000F1AE9"/>
    <w:rsid w:val="000F2729"/>
    <w:rsid w:val="000F3C2E"/>
    <w:rsid w:val="000F3EE5"/>
    <w:rsid w:val="00101521"/>
    <w:rsid w:val="00102878"/>
    <w:rsid w:val="00103802"/>
    <w:rsid w:val="00103E96"/>
    <w:rsid w:val="001043E5"/>
    <w:rsid w:val="0010505A"/>
    <w:rsid w:val="001061E1"/>
    <w:rsid w:val="001079C7"/>
    <w:rsid w:val="00107B1A"/>
    <w:rsid w:val="0011137F"/>
    <w:rsid w:val="001113E8"/>
    <w:rsid w:val="00117E93"/>
    <w:rsid w:val="00120CC0"/>
    <w:rsid w:val="00125937"/>
    <w:rsid w:val="00127A50"/>
    <w:rsid w:val="001308C5"/>
    <w:rsid w:val="00130D68"/>
    <w:rsid w:val="00130FF5"/>
    <w:rsid w:val="00132B1E"/>
    <w:rsid w:val="00136372"/>
    <w:rsid w:val="001406FF"/>
    <w:rsid w:val="0014360B"/>
    <w:rsid w:val="00143DED"/>
    <w:rsid w:val="00144041"/>
    <w:rsid w:val="00145409"/>
    <w:rsid w:val="00145CF4"/>
    <w:rsid w:val="0014756E"/>
    <w:rsid w:val="00147A2E"/>
    <w:rsid w:val="00147C29"/>
    <w:rsid w:val="00150025"/>
    <w:rsid w:val="0015093F"/>
    <w:rsid w:val="00151179"/>
    <w:rsid w:val="001516FB"/>
    <w:rsid w:val="00151930"/>
    <w:rsid w:val="001524C5"/>
    <w:rsid w:val="00153552"/>
    <w:rsid w:val="00153B7B"/>
    <w:rsid w:val="00154E9E"/>
    <w:rsid w:val="0015501C"/>
    <w:rsid w:val="00155DCB"/>
    <w:rsid w:val="00157001"/>
    <w:rsid w:val="001607CF"/>
    <w:rsid w:val="00160C04"/>
    <w:rsid w:val="00160F7F"/>
    <w:rsid w:val="00163542"/>
    <w:rsid w:val="0016464D"/>
    <w:rsid w:val="00166E57"/>
    <w:rsid w:val="0016760B"/>
    <w:rsid w:val="001706F4"/>
    <w:rsid w:val="001715D2"/>
    <w:rsid w:val="001715E4"/>
    <w:rsid w:val="00171B1F"/>
    <w:rsid w:val="00172F94"/>
    <w:rsid w:val="00174198"/>
    <w:rsid w:val="00175C88"/>
    <w:rsid w:val="00175D24"/>
    <w:rsid w:val="0018074E"/>
    <w:rsid w:val="0018244F"/>
    <w:rsid w:val="00184015"/>
    <w:rsid w:val="00186823"/>
    <w:rsid w:val="00186C28"/>
    <w:rsid w:val="00192A1E"/>
    <w:rsid w:val="00192C00"/>
    <w:rsid w:val="00192D5C"/>
    <w:rsid w:val="00193840"/>
    <w:rsid w:val="00194BEB"/>
    <w:rsid w:val="00194E3B"/>
    <w:rsid w:val="00195F20"/>
    <w:rsid w:val="00196B1A"/>
    <w:rsid w:val="00197CE1"/>
    <w:rsid w:val="001A072D"/>
    <w:rsid w:val="001A29EC"/>
    <w:rsid w:val="001A3335"/>
    <w:rsid w:val="001A5263"/>
    <w:rsid w:val="001A5B28"/>
    <w:rsid w:val="001A5E92"/>
    <w:rsid w:val="001A6F36"/>
    <w:rsid w:val="001B049C"/>
    <w:rsid w:val="001B0F40"/>
    <w:rsid w:val="001B3CA9"/>
    <w:rsid w:val="001B43CC"/>
    <w:rsid w:val="001B60C6"/>
    <w:rsid w:val="001B671F"/>
    <w:rsid w:val="001C14B8"/>
    <w:rsid w:val="001C327F"/>
    <w:rsid w:val="001C5313"/>
    <w:rsid w:val="001C6A5E"/>
    <w:rsid w:val="001C78A3"/>
    <w:rsid w:val="001D0429"/>
    <w:rsid w:val="001D1556"/>
    <w:rsid w:val="001D1623"/>
    <w:rsid w:val="001D25F8"/>
    <w:rsid w:val="001D30DF"/>
    <w:rsid w:val="001D31EB"/>
    <w:rsid w:val="001D3882"/>
    <w:rsid w:val="001D600A"/>
    <w:rsid w:val="001D761C"/>
    <w:rsid w:val="001D7B9F"/>
    <w:rsid w:val="001E167F"/>
    <w:rsid w:val="001E4AB9"/>
    <w:rsid w:val="001E59BC"/>
    <w:rsid w:val="001E64E8"/>
    <w:rsid w:val="001E6984"/>
    <w:rsid w:val="001E761B"/>
    <w:rsid w:val="001F0A18"/>
    <w:rsid w:val="001F1DEB"/>
    <w:rsid w:val="001F2F69"/>
    <w:rsid w:val="001F3836"/>
    <w:rsid w:val="001F3C0D"/>
    <w:rsid w:val="001F50E3"/>
    <w:rsid w:val="001F6A14"/>
    <w:rsid w:val="001F6F9D"/>
    <w:rsid w:val="00201225"/>
    <w:rsid w:val="002013CB"/>
    <w:rsid w:val="0020178F"/>
    <w:rsid w:val="0020225A"/>
    <w:rsid w:val="00203CFF"/>
    <w:rsid w:val="00205DC6"/>
    <w:rsid w:val="00206C73"/>
    <w:rsid w:val="00207135"/>
    <w:rsid w:val="00210DB8"/>
    <w:rsid w:val="00213276"/>
    <w:rsid w:val="00214107"/>
    <w:rsid w:val="002141D4"/>
    <w:rsid w:val="00215126"/>
    <w:rsid w:val="0021535C"/>
    <w:rsid w:val="00220499"/>
    <w:rsid w:val="0022188B"/>
    <w:rsid w:val="0022363F"/>
    <w:rsid w:val="002257B0"/>
    <w:rsid w:val="002263C0"/>
    <w:rsid w:val="00226CED"/>
    <w:rsid w:val="00226DBA"/>
    <w:rsid w:val="00226F1F"/>
    <w:rsid w:val="0022792F"/>
    <w:rsid w:val="002302B0"/>
    <w:rsid w:val="002331EF"/>
    <w:rsid w:val="002336CD"/>
    <w:rsid w:val="0023551C"/>
    <w:rsid w:val="00235533"/>
    <w:rsid w:val="002423FD"/>
    <w:rsid w:val="00242991"/>
    <w:rsid w:val="00244B9C"/>
    <w:rsid w:val="00244C25"/>
    <w:rsid w:val="00246F9A"/>
    <w:rsid w:val="00250025"/>
    <w:rsid w:val="00250353"/>
    <w:rsid w:val="0025327C"/>
    <w:rsid w:val="00253F17"/>
    <w:rsid w:val="00255037"/>
    <w:rsid w:val="00257BF9"/>
    <w:rsid w:val="0026023F"/>
    <w:rsid w:val="00264409"/>
    <w:rsid w:val="0026519A"/>
    <w:rsid w:val="00265D9A"/>
    <w:rsid w:val="00265DE6"/>
    <w:rsid w:val="00265EBD"/>
    <w:rsid w:val="002674EE"/>
    <w:rsid w:val="002704C3"/>
    <w:rsid w:val="0027167E"/>
    <w:rsid w:val="00274D88"/>
    <w:rsid w:val="00276003"/>
    <w:rsid w:val="00277321"/>
    <w:rsid w:val="00277483"/>
    <w:rsid w:val="00277546"/>
    <w:rsid w:val="00282962"/>
    <w:rsid w:val="002842B7"/>
    <w:rsid w:val="00284978"/>
    <w:rsid w:val="00284CFC"/>
    <w:rsid w:val="00290940"/>
    <w:rsid w:val="002925DA"/>
    <w:rsid w:val="0029279A"/>
    <w:rsid w:val="00293E78"/>
    <w:rsid w:val="002950EE"/>
    <w:rsid w:val="00295AC2"/>
    <w:rsid w:val="002979E6"/>
    <w:rsid w:val="00297A0D"/>
    <w:rsid w:val="002A0A38"/>
    <w:rsid w:val="002A33A9"/>
    <w:rsid w:val="002A4C01"/>
    <w:rsid w:val="002A767E"/>
    <w:rsid w:val="002B1382"/>
    <w:rsid w:val="002B2DAB"/>
    <w:rsid w:val="002B3726"/>
    <w:rsid w:val="002B46C5"/>
    <w:rsid w:val="002C0CD1"/>
    <w:rsid w:val="002C1993"/>
    <w:rsid w:val="002C27A8"/>
    <w:rsid w:val="002C4CD1"/>
    <w:rsid w:val="002C5726"/>
    <w:rsid w:val="002C662B"/>
    <w:rsid w:val="002C7E6E"/>
    <w:rsid w:val="002C7EEF"/>
    <w:rsid w:val="002D2984"/>
    <w:rsid w:val="002D3EBD"/>
    <w:rsid w:val="002D4852"/>
    <w:rsid w:val="002D584E"/>
    <w:rsid w:val="002E0718"/>
    <w:rsid w:val="002E36E3"/>
    <w:rsid w:val="002E3C02"/>
    <w:rsid w:val="002E488D"/>
    <w:rsid w:val="002E4AE9"/>
    <w:rsid w:val="002E57BA"/>
    <w:rsid w:val="002E6AFD"/>
    <w:rsid w:val="002F2CDC"/>
    <w:rsid w:val="002F2F6C"/>
    <w:rsid w:val="002F3217"/>
    <w:rsid w:val="002F469C"/>
    <w:rsid w:val="002F6BDF"/>
    <w:rsid w:val="002F6C74"/>
    <w:rsid w:val="00301574"/>
    <w:rsid w:val="0030176D"/>
    <w:rsid w:val="0030250A"/>
    <w:rsid w:val="00303794"/>
    <w:rsid w:val="00303AA3"/>
    <w:rsid w:val="0030457D"/>
    <w:rsid w:val="0030600B"/>
    <w:rsid w:val="003100DB"/>
    <w:rsid w:val="00310483"/>
    <w:rsid w:val="00310F8E"/>
    <w:rsid w:val="003151EA"/>
    <w:rsid w:val="00316ECE"/>
    <w:rsid w:val="00316F27"/>
    <w:rsid w:val="00323B78"/>
    <w:rsid w:val="00323D83"/>
    <w:rsid w:val="00325CB2"/>
    <w:rsid w:val="00325CDF"/>
    <w:rsid w:val="003270C5"/>
    <w:rsid w:val="00330048"/>
    <w:rsid w:val="003305A5"/>
    <w:rsid w:val="00330A7E"/>
    <w:rsid w:val="00331FA3"/>
    <w:rsid w:val="0033261C"/>
    <w:rsid w:val="00333568"/>
    <w:rsid w:val="00333F9B"/>
    <w:rsid w:val="0033479D"/>
    <w:rsid w:val="00335D85"/>
    <w:rsid w:val="00335D86"/>
    <w:rsid w:val="00335F05"/>
    <w:rsid w:val="003366F0"/>
    <w:rsid w:val="00336F55"/>
    <w:rsid w:val="003408FE"/>
    <w:rsid w:val="00342361"/>
    <w:rsid w:val="00342CB1"/>
    <w:rsid w:val="00345251"/>
    <w:rsid w:val="003457F3"/>
    <w:rsid w:val="00345B3B"/>
    <w:rsid w:val="00350C33"/>
    <w:rsid w:val="00351231"/>
    <w:rsid w:val="003519FA"/>
    <w:rsid w:val="00351CBC"/>
    <w:rsid w:val="003521E0"/>
    <w:rsid w:val="00354955"/>
    <w:rsid w:val="00354E3E"/>
    <w:rsid w:val="00355741"/>
    <w:rsid w:val="0035643D"/>
    <w:rsid w:val="00356D0A"/>
    <w:rsid w:val="003622C5"/>
    <w:rsid w:val="00363942"/>
    <w:rsid w:val="00364EC9"/>
    <w:rsid w:val="00364F30"/>
    <w:rsid w:val="0036513D"/>
    <w:rsid w:val="003666B7"/>
    <w:rsid w:val="00372A4B"/>
    <w:rsid w:val="00372A5B"/>
    <w:rsid w:val="00374C28"/>
    <w:rsid w:val="00376626"/>
    <w:rsid w:val="003808B2"/>
    <w:rsid w:val="00383390"/>
    <w:rsid w:val="00390DFF"/>
    <w:rsid w:val="0039278E"/>
    <w:rsid w:val="00392C9D"/>
    <w:rsid w:val="00393191"/>
    <w:rsid w:val="003932B0"/>
    <w:rsid w:val="003938E3"/>
    <w:rsid w:val="0039643D"/>
    <w:rsid w:val="00396AD1"/>
    <w:rsid w:val="00396C2F"/>
    <w:rsid w:val="00397854"/>
    <w:rsid w:val="003A059E"/>
    <w:rsid w:val="003A0915"/>
    <w:rsid w:val="003A133C"/>
    <w:rsid w:val="003A2279"/>
    <w:rsid w:val="003A26DE"/>
    <w:rsid w:val="003A27C8"/>
    <w:rsid w:val="003A3C1A"/>
    <w:rsid w:val="003A43AC"/>
    <w:rsid w:val="003A497B"/>
    <w:rsid w:val="003A4ABF"/>
    <w:rsid w:val="003A5BB4"/>
    <w:rsid w:val="003A6EC3"/>
    <w:rsid w:val="003A6FC9"/>
    <w:rsid w:val="003B08C2"/>
    <w:rsid w:val="003B0B8D"/>
    <w:rsid w:val="003B295A"/>
    <w:rsid w:val="003B44F7"/>
    <w:rsid w:val="003B47F3"/>
    <w:rsid w:val="003B5268"/>
    <w:rsid w:val="003B6D9D"/>
    <w:rsid w:val="003B76DD"/>
    <w:rsid w:val="003C05CF"/>
    <w:rsid w:val="003C05E6"/>
    <w:rsid w:val="003C0A20"/>
    <w:rsid w:val="003C5F40"/>
    <w:rsid w:val="003C5F82"/>
    <w:rsid w:val="003C6118"/>
    <w:rsid w:val="003D08BB"/>
    <w:rsid w:val="003D1C83"/>
    <w:rsid w:val="003D66B6"/>
    <w:rsid w:val="003D6AD1"/>
    <w:rsid w:val="003D73B1"/>
    <w:rsid w:val="003D7779"/>
    <w:rsid w:val="003E022E"/>
    <w:rsid w:val="003E3966"/>
    <w:rsid w:val="003E4856"/>
    <w:rsid w:val="003E4F86"/>
    <w:rsid w:val="003E61C9"/>
    <w:rsid w:val="003E6916"/>
    <w:rsid w:val="003F057F"/>
    <w:rsid w:val="003F092F"/>
    <w:rsid w:val="003F197A"/>
    <w:rsid w:val="003F19B6"/>
    <w:rsid w:val="003F26F7"/>
    <w:rsid w:val="003F3412"/>
    <w:rsid w:val="003F3649"/>
    <w:rsid w:val="003F6477"/>
    <w:rsid w:val="003F70BD"/>
    <w:rsid w:val="003F7590"/>
    <w:rsid w:val="00401033"/>
    <w:rsid w:val="004028EF"/>
    <w:rsid w:val="00402F54"/>
    <w:rsid w:val="00405E02"/>
    <w:rsid w:val="00406DE9"/>
    <w:rsid w:val="00410170"/>
    <w:rsid w:val="00410788"/>
    <w:rsid w:val="00410E91"/>
    <w:rsid w:val="00412A32"/>
    <w:rsid w:val="00413276"/>
    <w:rsid w:val="00413400"/>
    <w:rsid w:val="00415AD0"/>
    <w:rsid w:val="00416056"/>
    <w:rsid w:val="00416A92"/>
    <w:rsid w:val="00417CC7"/>
    <w:rsid w:val="004206E5"/>
    <w:rsid w:val="00422F35"/>
    <w:rsid w:val="00424FEE"/>
    <w:rsid w:val="00427F51"/>
    <w:rsid w:val="00430F94"/>
    <w:rsid w:val="004332D5"/>
    <w:rsid w:val="00434DCA"/>
    <w:rsid w:val="00434F26"/>
    <w:rsid w:val="00435B20"/>
    <w:rsid w:val="00441B54"/>
    <w:rsid w:val="00442390"/>
    <w:rsid w:val="004430F6"/>
    <w:rsid w:val="004473AD"/>
    <w:rsid w:val="00450BE1"/>
    <w:rsid w:val="00454449"/>
    <w:rsid w:val="004547E9"/>
    <w:rsid w:val="00454A60"/>
    <w:rsid w:val="00454BBA"/>
    <w:rsid w:val="004568C5"/>
    <w:rsid w:val="00456A02"/>
    <w:rsid w:val="004618E1"/>
    <w:rsid w:val="00463526"/>
    <w:rsid w:val="00473549"/>
    <w:rsid w:val="00473740"/>
    <w:rsid w:val="0047521C"/>
    <w:rsid w:val="00475EF9"/>
    <w:rsid w:val="00476F82"/>
    <w:rsid w:val="004811C8"/>
    <w:rsid w:val="00483B57"/>
    <w:rsid w:val="0048588F"/>
    <w:rsid w:val="00485F7B"/>
    <w:rsid w:val="004860D3"/>
    <w:rsid w:val="004865B8"/>
    <w:rsid w:val="004872EF"/>
    <w:rsid w:val="004874CE"/>
    <w:rsid w:val="00491D4D"/>
    <w:rsid w:val="0049204C"/>
    <w:rsid w:val="004934D4"/>
    <w:rsid w:val="00493C81"/>
    <w:rsid w:val="00495F04"/>
    <w:rsid w:val="004967C2"/>
    <w:rsid w:val="00497C3E"/>
    <w:rsid w:val="004A0F18"/>
    <w:rsid w:val="004A14FB"/>
    <w:rsid w:val="004A2671"/>
    <w:rsid w:val="004A2B3A"/>
    <w:rsid w:val="004A4310"/>
    <w:rsid w:val="004A4903"/>
    <w:rsid w:val="004A76D3"/>
    <w:rsid w:val="004B0936"/>
    <w:rsid w:val="004B1BBC"/>
    <w:rsid w:val="004B2371"/>
    <w:rsid w:val="004B3388"/>
    <w:rsid w:val="004B38CF"/>
    <w:rsid w:val="004B47B2"/>
    <w:rsid w:val="004B5148"/>
    <w:rsid w:val="004B7377"/>
    <w:rsid w:val="004C0335"/>
    <w:rsid w:val="004C0B45"/>
    <w:rsid w:val="004C22EC"/>
    <w:rsid w:val="004C69AD"/>
    <w:rsid w:val="004D0390"/>
    <w:rsid w:val="004D19BD"/>
    <w:rsid w:val="004D19D2"/>
    <w:rsid w:val="004D2C60"/>
    <w:rsid w:val="004D3EDC"/>
    <w:rsid w:val="004D637A"/>
    <w:rsid w:val="004D651E"/>
    <w:rsid w:val="004E013A"/>
    <w:rsid w:val="004E013E"/>
    <w:rsid w:val="004E229F"/>
    <w:rsid w:val="004E2B94"/>
    <w:rsid w:val="004E2CDB"/>
    <w:rsid w:val="004E647B"/>
    <w:rsid w:val="004E70B1"/>
    <w:rsid w:val="004E721D"/>
    <w:rsid w:val="004F25BB"/>
    <w:rsid w:val="004F2694"/>
    <w:rsid w:val="004F7637"/>
    <w:rsid w:val="005010F1"/>
    <w:rsid w:val="005017C2"/>
    <w:rsid w:val="005026F8"/>
    <w:rsid w:val="005049C0"/>
    <w:rsid w:val="00504E70"/>
    <w:rsid w:val="0050578E"/>
    <w:rsid w:val="005075D7"/>
    <w:rsid w:val="00510BB0"/>
    <w:rsid w:val="00511102"/>
    <w:rsid w:val="00512859"/>
    <w:rsid w:val="00514628"/>
    <w:rsid w:val="00516281"/>
    <w:rsid w:val="00520ADF"/>
    <w:rsid w:val="00521E29"/>
    <w:rsid w:val="005222A7"/>
    <w:rsid w:val="00523DC2"/>
    <w:rsid w:val="005240B8"/>
    <w:rsid w:val="0052456F"/>
    <w:rsid w:val="00524DCE"/>
    <w:rsid w:val="005251F7"/>
    <w:rsid w:val="00525D0C"/>
    <w:rsid w:val="005263D9"/>
    <w:rsid w:val="00530247"/>
    <w:rsid w:val="00530551"/>
    <w:rsid w:val="005358AF"/>
    <w:rsid w:val="00535CC3"/>
    <w:rsid w:val="005400DF"/>
    <w:rsid w:val="00541481"/>
    <w:rsid w:val="00541A6B"/>
    <w:rsid w:val="005423F2"/>
    <w:rsid w:val="00543C8C"/>
    <w:rsid w:val="00543F0B"/>
    <w:rsid w:val="00546D8B"/>
    <w:rsid w:val="00547EE0"/>
    <w:rsid w:val="00550774"/>
    <w:rsid w:val="0055095E"/>
    <w:rsid w:val="00551ACF"/>
    <w:rsid w:val="00551DC1"/>
    <w:rsid w:val="005549FC"/>
    <w:rsid w:val="00556AAE"/>
    <w:rsid w:val="00557383"/>
    <w:rsid w:val="00560226"/>
    <w:rsid w:val="00560EC1"/>
    <w:rsid w:val="00560F8D"/>
    <w:rsid w:val="005613E3"/>
    <w:rsid w:val="00563099"/>
    <w:rsid w:val="00564D80"/>
    <w:rsid w:val="00565815"/>
    <w:rsid w:val="005661CE"/>
    <w:rsid w:val="00566C65"/>
    <w:rsid w:val="005677D5"/>
    <w:rsid w:val="00567A2F"/>
    <w:rsid w:val="00567E86"/>
    <w:rsid w:val="0057097D"/>
    <w:rsid w:val="005710F0"/>
    <w:rsid w:val="00574839"/>
    <w:rsid w:val="00574E2C"/>
    <w:rsid w:val="005758F9"/>
    <w:rsid w:val="005759C5"/>
    <w:rsid w:val="005806E3"/>
    <w:rsid w:val="00581633"/>
    <w:rsid w:val="00582239"/>
    <w:rsid w:val="0058323E"/>
    <w:rsid w:val="00584BC3"/>
    <w:rsid w:val="00585657"/>
    <w:rsid w:val="00585B43"/>
    <w:rsid w:val="00585EDC"/>
    <w:rsid w:val="005865B9"/>
    <w:rsid w:val="00587110"/>
    <w:rsid w:val="00587C65"/>
    <w:rsid w:val="005901FA"/>
    <w:rsid w:val="005911AC"/>
    <w:rsid w:val="0059136B"/>
    <w:rsid w:val="005973A0"/>
    <w:rsid w:val="005A06E8"/>
    <w:rsid w:val="005A0C81"/>
    <w:rsid w:val="005A68BD"/>
    <w:rsid w:val="005A795A"/>
    <w:rsid w:val="005B0097"/>
    <w:rsid w:val="005B1CE9"/>
    <w:rsid w:val="005B4FD5"/>
    <w:rsid w:val="005B5583"/>
    <w:rsid w:val="005C4298"/>
    <w:rsid w:val="005C5C37"/>
    <w:rsid w:val="005C6C86"/>
    <w:rsid w:val="005D00E6"/>
    <w:rsid w:val="005D043C"/>
    <w:rsid w:val="005D0DDD"/>
    <w:rsid w:val="005D0E20"/>
    <w:rsid w:val="005D141D"/>
    <w:rsid w:val="005D1F6D"/>
    <w:rsid w:val="005D48DA"/>
    <w:rsid w:val="005D5CB2"/>
    <w:rsid w:val="005D7ED9"/>
    <w:rsid w:val="005E0580"/>
    <w:rsid w:val="005E20A6"/>
    <w:rsid w:val="005E33E4"/>
    <w:rsid w:val="005E5CCF"/>
    <w:rsid w:val="005F0E51"/>
    <w:rsid w:val="005F13B8"/>
    <w:rsid w:val="005F1BE2"/>
    <w:rsid w:val="005F2D7F"/>
    <w:rsid w:val="005F34E6"/>
    <w:rsid w:val="005F395A"/>
    <w:rsid w:val="005F3AB0"/>
    <w:rsid w:val="005F52B3"/>
    <w:rsid w:val="005F5D21"/>
    <w:rsid w:val="005F62B7"/>
    <w:rsid w:val="00600F6D"/>
    <w:rsid w:val="00603547"/>
    <w:rsid w:val="00605A71"/>
    <w:rsid w:val="0060692C"/>
    <w:rsid w:val="0060778C"/>
    <w:rsid w:val="00612140"/>
    <w:rsid w:val="006121C7"/>
    <w:rsid w:val="00612DDC"/>
    <w:rsid w:val="00613CD7"/>
    <w:rsid w:val="006165C4"/>
    <w:rsid w:val="00616E0C"/>
    <w:rsid w:val="006233A2"/>
    <w:rsid w:val="00625069"/>
    <w:rsid w:val="006279B8"/>
    <w:rsid w:val="00630A1F"/>
    <w:rsid w:val="006312AA"/>
    <w:rsid w:val="006312F4"/>
    <w:rsid w:val="00632540"/>
    <w:rsid w:val="00632971"/>
    <w:rsid w:val="00633E77"/>
    <w:rsid w:val="0063518B"/>
    <w:rsid w:val="006352CC"/>
    <w:rsid w:val="006357CE"/>
    <w:rsid w:val="00637DC7"/>
    <w:rsid w:val="00641153"/>
    <w:rsid w:val="00643468"/>
    <w:rsid w:val="00643D35"/>
    <w:rsid w:val="006442A5"/>
    <w:rsid w:val="0064685B"/>
    <w:rsid w:val="00650E09"/>
    <w:rsid w:val="00653266"/>
    <w:rsid w:val="006535AF"/>
    <w:rsid w:val="00654237"/>
    <w:rsid w:val="006552FC"/>
    <w:rsid w:val="006557DC"/>
    <w:rsid w:val="00656C99"/>
    <w:rsid w:val="00660D01"/>
    <w:rsid w:val="00663428"/>
    <w:rsid w:val="00664224"/>
    <w:rsid w:val="00664266"/>
    <w:rsid w:val="00664704"/>
    <w:rsid w:val="00665630"/>
    <w:rsid w:val="0066656B"/>
    <w:rsid w:val="006672E5"/>
    <w:rsid w:val="00671325"/>
    <w:rsid w:val="00677922"/>
    <w:rsid w:val="00681D81"/>
    <w:rsid w:val="00681E58"/>
    <w:rsid w:val="006854DC"/>
    <w:rsid w:val="00690144"/>
    <w:rsid w:val="006915EE"/>
    <w:rsid w:val="00691BA4"/>
    <w:rsid w:val="00694958"/>
    <w:rsid w:val="006951AA"/>
    <w:rsid w:val="00697CD5"/>
    <w:rsid w:val="006A2088"/>
    <w:rsid w:val="006A2A40"/>
    <w:rsid w:val="006A613A"/>
    <w:rsid w:val="006B3FDC"/>
    <w:rsid w:val="006B78BC"/>
    <w:rsid w:val="006C0485"/>
    <w:rsid w:val="006C1C7E"/>
    <w:rsid w:val="006C27AF"/>
    <w:rsid w:val="006C2D37"/>
    <w:rsid w:val="006C3307"/>
    <w:rsid w:val="006C5E52"/>
    <w:rsid w:val="006D2E76"/>
    <w:rsid w:val="006D5F50"/>
    <w:rsid w:val="006E00EC"/>
    <w:rsid w:val="006E2151"/>
    <w:rsid w:val="006E23A0"/>
    <w:rsid w:val="006E37DC"/>
    <w:rsid w:val="006E4E59"/>
    <w:rsid w:val="006F1DFB"/>
    <w:rsid w:val="006F3030"/>
    <w:rsid w:val="006F674D"/>
    <w:rsid w:val="007032CE"/>
    <w:rsid w:val="0070348D"/>
    <w:rsid w:val="00705042"/>
    <w:rsid w:val="00705876"/>
    <w:rsid w:val="00706E48"/>
    <w:rsid w:val="007073EA"/>
    <w:rsid w:val="00707C3C"/>
    <w:rsid w:val="00715143"/>
    <w:rsid w:val="00715568"/>
    <w:rsid w:val="00724159"/>
    <w:rsid w:val="0072771B"/>
    <w:rsid w:val="00733664"/>
    <w:rsid w:val="00734823"/>
    <w:rsid w:val="00740269"/>
    <w:rsid w:val="00741B32"/>
    <w:rsid w:val="0074267A"/>
    <w:rsid w:val="007435CC"/>
    <w:rsid w:val="007445F1"/>
    <w:rsid w:val="00744CFE"/>
    <w:rsid w:val="00745B84"/>
    <w:rsid w:val="00750680"/>
    <w:rsid w:val="00750EC2"/>
    <w:rsid w:val="007513B9"/>
    <w:rsid w:val="007518A9"/>
    <w:rsid w:val="0075190C"/>
    <w:rsid w:val="00751EBA"/>
    <w:rsid w:val="00752699"/>
    <w:rsid w:val="0075351B"/>
    <w:rsid w:val="00753A93"/>
    <w:rsid w:val="007554DB"/>
    <w:rsid w:val="00756DC9"/>
    <w:rsid w:val="0076038C"/>
    <w:rsid w:val="007607C5"/>
    <w:rsid w:val="00760AA2"/>
    <w:rsid w:val="00760D5D"/>
    <w:rsid w:val="0076150B"/>
    <w:rsid w:val="007642FA"/>
    <w:rsid w:val="00764B23"/>
    <w:rsid w:val="00765ACD"/>
    <w:rsid w:val="00765DE5"/>
    <w:rsid w:val="00770C41"/>
    <w:rsid w:val="00773887"/>
    <w:rsid w:val="00775D69"/>
    <w:rsid w:val="00777D22"/>
    <w:rsid w:val="00777D86"/>
    <w:rsid w:val="00780F2F"/>
    <w:rsid w:val="007813B8"/>
    <w:rsid w:val="007848B5"/>
    <w:rsid w:val="00784A07"/>
    <w:rsid w:val="007910C5"/>
    <w:rsid w:val="00793587"/>
    <w:rsid w:val="00793D8D"/>
    <w:rsid w:val="0079535C"/>
    <w:rsid w:val="00795635"/>
    <w:rsid w:val="0079581E"/>
    <w:rsid w:val="00795BC4"/>
    <w:rsid w:val="007973FE"/>
    <w:rsid w:val="007A003D"/>
    <w:rsid w:val="007A0259"/>
    <w:rsid w:val="007A030A"/>
    <w:rsid w:val="007A073C"/>
    <w:rsid w:val="007A0CB3"/>
    <w:rsid w:val="007A1D0A"/>
    <w:rsid w:val="007A357A"/>
    <w:rsid w:val="007A3FCA"/>
    <w:rsid w:val="007A483E"/>
    <w:rsid w:val="007A57FE"/>
    <w:rsid w:val="007A6E8D"/>
    <w:rsid w:val="007B0ECC"/>
    <w:rsid w:val="007B1235"/>
    <w:rsid w:val="007B16C9"/>
    <w:rsid w:val="007B2B90"/>
    <w:rsid w:val="007B3A4B"/>
    <w:rsid w:val="007B59D9"/>
    <w:rsid w:val="007B734E"/>
    <w:rsid w:val="007C1173"/>
    <w:rsid w:val="007C17DE"/>
    <w:rsid w:val="007C1AA1"/>
    <w:rsid w:val="007C1D0C"/>
    <w:rsid w:val="007C21FA"/>
    <w:rsid w:val="007C481D"/>
    <w:rsid w:val="007C6EC5"/>
    <w:rsid w:val="007C7B58"/>
    <w:rsid w:val="007D4399"/>
    <w:rsid w:val="007D71A6"/>
    <w:rsid w:val="007D769B"/>
    <w:rsid w:val="007E25BC"/>
    <w:rsid w:val="007E2998"/>
    <w:rsid w:val="007E3536"/>
    <w:rsid w:val="007E59A2"/>
    <w:rsid w:val="007F2671"/>
    <w:rsid w:val="007F3E6F"/>
    <w:rsid w:val="00800A36"/>
    <w:rsid w:val="008012D6"/>
    <w:rsid w:val="008037C5"/>
    <w:rsid w:val="00803E66"/>
    <w:rsid w:val="00814FCF"/>
    <w:rsid w:val="0081508C"/>
    <w:rsid w:val="00815B8B"/>
    <w:rsid w:val="008206F4"/>
    <w:rsid w:val="008208C3"/>
    <w:rsid w:val="008216D1"/>
    <w:rsid w:val="00821733"/>
    <w:rsid w:val="00822419"/>
    <w:rsid w:val="00822B12"/>
    <w:rsid w:val="0082319A"/>
    <w:rsid w:val="00823B72"/>
    <w:rsid w:val="00823CEE"/>
    <w:rsid w:val="00825AAB"/>
    <w:rsid w:val="00825FE0"/>
    <w:rsid w:val="00827326"/>
    <w:rsid w:val="00827AE3"/>
    <w:rsid w:val="0083315A"/>
    <w:rsid w:val="00835664"/>
    <w:rsid w:val="00835F33"/>
    <w:rsid w:val="00836ED1"/>
    <w:rsid w:val="00836FA3"/>
    <w:rsid w:val="00851E57"/>
    <w:rsid w:val="00852CB7"/>
    <w:rsid w:val="00855095"/>
    <w:rsid w:val="0085548E"/>
    <w:rsid w:val="00855E6F"/>
    <w:rsid w:val="00856584"/>
    <w:rsid w:val="008571DE"/>
    <w:rsid w:val="00861307"/>
    <w:rsid w:val="00863F33"/>
    <w:rsid w:val="008653E1"/>
    <w:rsid w:val="008658D2"/>
    <w:rsid w:val="008679EA"/>
    <w:rsid w:val="00867F73"/>
    <w:rsid w:val="00871AC0"/>
    <w:rsid w:val="0087327B"/>
    <w:rsid w:val="00874348"/>
    <w:rsid w:val="0087681D"/>
    <w:rsid w:val="00880703"/>
    <w:rsid w:val="00883E36"/>
    <w:rsid w:val="00886503"/>
    <w:rsid w:val="008866EC"/>
    <w:rsid w:val="00886925"/>
    <w:rsid w:val="00887233"/>
    <w:rsid w:val="00887DE5"/>
    <w:rsid w:val="00890820"/>
    <w:rsid w:val="008908CB"/>
    <w:rsid w:val="0089207F"/>
    <w:rsid w:val="0089233B"/>
    <w:rsid w:val="00893D61"/>
    <w:rsid w:val="00893DF9"/>
    <w:rsid w:val="00896C32"/>
    <w:rsid w:val="008A21F5"/>
    <w:rsid w:val="008A59C8"/>
    <w:rsid w:val="008A5B20"/>
    <w:rsid w:val="008B0174"/>
    <w:rsid w:val="008B5B99"/>
    <w:rsid w:val="008C0764"/>
    <w:rsid w:val="008C3237"/>
    <w:rsid w:val="008C337D"/>
    <w:rsid w:val="008C526E"/>
    <w:rsid w:val="008C566A"/>
    <w:rsid w:val="008C72EF"/>
    <w:rsid w:val="008D271F"/>
    <w:rsid w:val="008D4915"/>
    <w:rsid w:val="008D77A6"/>
    <w:rsid w:val="008E4E23"/>
    <w:rsid w:val="008E5A57"/>
    <w:rsid w:val="008E685D"/>
    <w:rsid w:val="008F0B01"/>
    <w:rsid w:val="008F0E98"/>
    <w:rsid w:val="008F27C3"/>
    <w:rsid w:val="008F4DC8"/>
    <w:rsid w:val="008F4E18"/>
    <w:rsid w:val="008F5C52"/>
    <w:rsid w:val="008F5F6F"/>
    <w:rsid w:val="008F67B5"/>
    <w:rsid w:val="008F76B5"/>
    <w:rsid w:val="009027D2"/>
    <w:rsid w:val="00902ECE"/>
    <w:rsid w:val="00910ECE"/>
    <w:rsid w:val="00911C3E"/>
    <w:rsid w:val="00914B97"/>
    <w:rsid w:val="00915180"/>
    <w:rsid w:val="009156F7"/>
    <w:rsid w:val="009167D0"/>
    <w:rsid w:val="0092626B"/>
    <w:rsid w:val="00927D53"/>
    <w:rsid w:val="00930678"/>
    <w:rsid w:val="00932633"/>
    <w:rsid w:val="00932A9C"/>
    <w:rsid w:val="00936A27"/>
    <w:rsid w:val="00941677"/>
    <w:rsid w:val="009441FA"/>
    <w:rsid w:val="00946386"/>
    <w:rsid w:val="00950A09"/>
    <w:rsid w:val="0095667A"/>
    <w:rsid w:val="00956E6D"/>
    <w:rsid w:val="00960F14"/>
    <w:rsid w:val="00960FC1"/>
    <w:rsid w:val="00961E77"/>
    <w:rsid w:val="009637B6"/>
    <w:rsid w:val="00966BF5"/>
    <w:rsid w:val="00967524"/>
    <w:rsid w:val="00971D75"/>
    <w:rsid w:val="009762F9"/>
    <w:rsid w:val="00977440"/>
    <w:rsid w:val="00980A78"/>
    <w:rsid w:val="00984CBC"/>
    <w:rsid w:val="00985A7C"/>
    <w:rsid w:val="0098674B"/>
    <w:rsid w:val="0098686A"/>
    <w:rsid w:val="00987947"/>
    <w:rsid w:val="00987E41"/>
    <w:rsid w:val="00991CB6"/>
    <w:rsid w:val="009921A4"/>
    <w:rsid w:val="00992DB6"/>
    <w:rsid w:val="00993059"/>
    <w:rsid w:val="009955A9"/>
    <w:rsid w:val="009962E0"/>
    <w:rsid w:val="009A3045"/>
    <w:rsid w:val="009A5085"/>
    <w:rsid w:val="009A5BF9"/>
    <w:rsid w:val="009B07E6"/>
    <w:rsid w:val="009B1033"/>
    <w:rsid w:val="009B2D65"/>
    <w:rsid w:val="009B5A4F"/>
    <w:rsid w:val="009B5C89"/>
    <w:rsid w:val="009B6C11"/>
    <w:rsid w:val="009B781B"/>
    <w:rsid w:val="009B7D12"/>
    <w:rsid w:val="009C0260"/>
    <w:rsid w:val="009C169D"/>
    <w:rsid w:val="009C24C6"/>
    <w:rsid w:val="009C481E"/>
    <w:rsid w:val="009C65D0"/>
    <w:rsid w:val="009C7C36"/>
    <w:rsid w:val="009D1E98"/>
    <w:rsid w:val="009D2971"/>
    <w:rsid w:val="009D2B8A"/>
    <w:rsid w:val="009D2E7A"/>
    <w:rsid w:val="009D2F44"/>
    <w:rsid w:val="009D35CE"/>
    <w:rsid w:val="009D456E"/>
    <w:rsid w:val="009D5462"/>
    <w:rsid w:val="009D6D5A"/>
    <w:rsid w:val="009E237E"/>
    <w:rsid w:val="009E2678"/>
    <w:rsid w:val="009E2C9E"/>
    <w:rsid w:val="009E59D5"/>
    <w:rsid w:val="009E6647"/>
    <w:rsid w:val="009F2B34"/>
    <w:rsid w:val="009F2FF1"/>
    <w:rsid w:val="009F3036"/>
    <w:rsid w:val="009F484E"/>
    <w:rsid w:val="009F5B5F"/>
    <w:rsid w:val="00A00353"/>
    <w:rsid w:val="00A00BD4"/>
    <w:rsid w:val="00A13C06"/>
    <w:rsid w:val="00A13FB7"/>
    <w:rsid w:val="00A149DA"/>
    <w:rsid w:val="00A153ED"/>
    <w:rsid w:val="00A15823"/>
    <w:rsid w:val="00A16605"/>
    <w:rsid w:val="00A16E7D"/>
    <w:rsid w:val="00A20F45"/>
    <w:rsid w:val="00A210E9"/>
    <w:rsid w:val="00A23C43"/>
    <w:rsid w:val="00A24A71"/>
    <w:rsid w:val="00A24ACC"/>
    <w:rsid w:val="00A26559"/>
    <w:rsid w:val="00A2735F"/>
    <w:rsid w:val="00A2739B"/>
    <w:rsid w:val="00A302C1"/>
    <w:rsid w:val="00A3217A"/>
    <w:rsid w:val="00A32F24"/>
    <w:rsid w:val="00A35A47"/>
    <w:rsid w:val="00A366DB"/>
    <w:rsid w:val="00A3678D"/>
    <w:rsid w:val="00A36CF6"/>
    <w:rsid w:val="00A41098"/>
    <w:rsid w:val="00A451D5"/>
    <w:rsid w:val="00A454DB"/>
    <w:rsid w:val="00A5070C"/>
    <w:rsid w:val="00A50B12"/>
    <w:rsid w:val="00A523B0"/>
    <w:rsid w:val="00A53C8E"/>
    <w:rsid w:val="00A57779"/>
    <w:rsid w:val="00A60935"/>
    <w:rsid w:val="00A60E90"/>
    <w:rsid w:val="00A634BB"/>
    <w:rsid w:val="00A64382"/>
    <w:rsid w:val="00A646B3"/>
    <w:rsid w:val="00A649C5"/>
    <w:rsid w:val="00A65BA8"/>
    <w:rsid w:val="00A65C9C"/>
    <w:rsid w:val="00A70185"/>
    <w:rsid w:val="00A70BB5"/>
    <w:rsid w:val="00A710E1"/>
    <w:rsid w:val="00A74070"/>
    <w:rsid w:val="00A75D17"/>
    <w:rsid w:val="00A77506"/>
    <w:rsid w:val="00A7761D"/>
    <w:rsid w:val="00A80402"/>
    <w:rsid w:val="00A80C03"/>
    <w:rsid w:val="00A82B72"/>
    <w:rsid w:val="00A861C5"/>
    <w:rsid w:val="00A901A0"/>
    <w:rsid w:val="00A9065A"/>
    <w:rsid w:val="00A913F9"/>
    <w:rsid w:val="00A9372D"/>
    <w:rsid w:val="00A93A88"/>
    <w:rsid w:val="00A95C34"/>
    <w:rsid w:val="00A97FF4"/>
    <w:rsid w:val="00AA17E7"/>
    <w:rsid w:val="00AA1A23"/>
    <w:rsid w:val="00AA1A2D"/>
    <w:rsid w:val="00AA1A71"/>
    <w:rsid w:val="00AA222D"/>
    <w:rsid w:val="00AA442E"/>
    <w:rsid w:val="00AA47B9"/>
    <w:rsid w:val="00AA615D"/>
    <w:rsid w:val="00AA7620"/>
    <w:rsid w:val="00AB0388"/>
    <w:rsid w:val="00AB178F"/>
    <w:rsid w:val="00AB1D19"/>
    <w:rsid w:val="00AB2452"/>
    <w:rsid w:val="00AB6032"/>
    <w:rsid w:val="00AB7052"/>
    <w:rsid w:val="00AC069A"/>
    <w:rsid w:val="00AC1653"/>
    <w:rsid w:val="00AC1F04"/>
    <w:rsid w:val="00AC2144"/>
    <w:rsid w:val="00AC4518"/>
    <w:rsid w:val="00AC500C"/>
    <w:rsid w:val="00AC61AB"/>
    <w:rsid w:val="00AD1E06"/>
    <w:rsid w:val="00AD3DEF"/>
    <w:rsid w:val="00AE19D3"/>
    <w:rsid w:val="00AE24E6"/>
    <w:rsid w:val="00AE3DEA"/>
    <w:rsid w:val="00AE5435"/>
    <w:rsid w:val="00AE5708"/>
    <w:rsid w:val="00AE5B7F"/>
    <w:rsid w:val="00AF0246"/>
    <w:rsid w:val="00AF0434"/>
    <w:rsid w:val="00AF0DC1"/>
    <w:rsid w:val="00AF2274"/>
    <w:rsid w:val="00AF6E19"/>
    <w:rsid w:val="00AF7EDF"/>
    <w:rsid w:val="00B0124C"/>
    <w:rsid w:val="00B027EF"/>
    <w:rsid w:val="00B0354B"/>
    <w:rsid w:val="00B03B1E"/>
    <w:rsid w:val="00B0481A"/>
    <w:rsid w:val="00B06F4E"/>
    <w:rsid w:val="00B10200"/>
    <w:rsid w:val="00B10A6A"/>
    <w:rsid w:val="00B17AB1"/>
    <w:rsid w:val="00B20C62"/>
    <w:rsid w:val="00B22EE7"/>
    <w:rsid w:val="00B23DFA"/>
    <w:rsid w:val="00B25763"/>
    <w:rsid w:val="00B268BB"/>
    <w:rsid w:val="00B300B5"/>
    <w:rsid w:val="00B31601"/>
    <w:rsid w:val="00B32A2E"/>
    <w:rsid w:val="00B33433"/>
    <w:rsid w:val="00B40A4D"/>
    <w:rsid w:val="00B40B5D"/>
    <w:rsid w:val="00B4369F"/>
    <w:rsid w:val="00B464E8"/>
    <w:rsid w:val="00B500A7"/>
    <w:rsid w:val="00B50F7E"/>
    <w:rsid w:val="00B51751"/>
    <w:rsid w:val="00B526FD"/>
    <w:rsid w:val="00B53A4D"/>
    <w:rsid w:val="00B53FDF"/>
    <w:rsid w:val="00B5460C"/>
    <w:rsid w:val="00B57380"/>
    <w:rsid w:val="00B6108F"/>
    <w:rsid w:val="00B61B1D"/>
    <w:rsid w:val="00B61DFD"/>
    <w:rsid w:val="00B623F7"/>
    <w:rsid w:val="00B66139"/>
    <w:rsid w:val="00B66ABB"/>
    <w:rsid w:val="00B67231"/>
    <w:rsid w:val="00B7034D"/>
    <w:rsid w:val="00B70C41"/>
    <w:rsid w:val="00B7108F"/>
    <w:rsid w:val="00B739DB"/>
    <w:rsid w:val="00B73DE7"/>
    <w:rsid w:val="00B75B05"/>
    <w:rsid w:val="00B76460"/>
    <w:rsid w:val="00B7680C"/>
    <w:rsid w:val="00B76BED"/>
    <w:rsid w:val="00B802CD"/>
    <w:rsid w:val="00B81535"/>
    <w:rsid w:val="00B81A24"/>
    <w:rsid w:val="00B82433"/>
    <w:rsid w:val="00B84659"/>
    <w:rsid w:val="00B85997"/>
    <w:rsid w:val="00B85BB1"/>
    <w:rsid w:val="00B92A9A"/>
    <w:rsid w:val="00B9494B"/>
    <w:rsid w:val="00B94E52"/>
    <w:rsid w:val="00B9678F"/>
    <w:rsid w:val="00B967A1"/>
    <w:rsid w:val="00B97A99"/>
    <w:rsid w:val="00BA0A78"/>
    <w:rsid w:val="00BA3428"/>
    <w:rsid w:val="00BA445B"/>
    <w:rsid w:val="00BA581A"/>
    <w:rsid w:val="00BA5845"/>
    <w:rsid w:val="00BA641C"/>
    <w:rsid w:val="00BA72C2"/>
    <w:rsid w:val="00BB1EAA"/>
    <w:rsid w:val="00BB2D95"/>
    <w:rsid w:val="00BB5FFF"/>
    <w:rsid w:val="00BB6BC3"/>
    <w:rsid w:val="00BC2ABF"/>
    <w:rsid w:val="00BC517A"/>
    <w:rsid w:val="00BC7EB6"/>
    <w:rsid w:val="00BD1107"/>
    <w:rsid w:val="00BD18C7"/>
    <w:rsid w:val="00BD30B0"/>
    <w:rsid w:val="00BD3714"/>
    <w:rsid w:val="00BD3906"/>
    <w:rsid w:val="00BD71D2"/>
    <w:rsid w:val="00BD7232"/>
    <w:rsid w:val="00BE1E0F"/>
    <w:rsid w:val="00BE2B1E"/>
    <w:rsid w:val="00BE2C13"/>
    <w:rsid w:val="00BE2EDD"/>
    <w:rsid w:val="00BE3BB2"/>
    <w:rsid w:val="00BE70DF"/>
    <w:rsid w:val="00BF0FF2"/>
    <w:rsid w:val="00BF18B4"/>
    <w:rsid w:val="00BF1CE3"/>
    <w:rsid w:val="00BF34AF"/>
    <w:rsid w:val="00C00E02"/>
    <w:rsid w:val="00C00E1F"/>
    <w:rsid w:val="00C00E3B"/>
    <w:rsid w:val="00C03027"/>
    <w:rsid w:val="00C034B0"/>
    <w:rsid w:val="00C03FB4"/>
    <w:rsid w:val="00C04284"/>
    <w:rsid w:val="00C063B0"/>
    <w:rsid w:val="00C0642D"/>
    <w:rsid w:val="00C10D93"/>
    <w:rsid w:val="00C112FD"/>
    <w:rsid w:val="00C11FF0"/>
    <w:rsid w:val="00C12C24"/>
    <w:rsid w:val="00C13C0A"/>
    <w:rsid w:val="00C15EA4"/>
    <w:rsid w:val="00C16C0B"/>
    <w:rsid w:val="00C171FF"/>
    <w:rsid w:val="00C17FD4"/>
    <w:rsid w:val="00C21697"/>
    <w:rsid w:val="00C232C9"/>
    <w:rsid w:val="00C2690C"/>
    <w:rsid w:val="00C3141D"/>
    <w:rsid w:val="00C31D26"/>
    <w:rsid w:val="00C33562"/>
    <w:rsid w:val="00C3533C"/>
    <w:rsid w:val="00C3699C"/>
    <w:rsid w:val="00C418F1"/>
    <w:rsid w:val="00C4238E"/>
    <w:rsid w:val="00C42ADF"/>
    <w:rsid w:val="00C4405C"/>
    <w:rsid w:val="00C44396"/>
    <w:rsid w:val="00C447E5"/>
    <w:rsid w:val="00C45215"/>
    <w:rsid w:val="00C4544B"/>
    <w:rsid w:val="00C50338"/>
    <w:rsid w:val="00C552B7"/>
    <w:rsid w:val="00C616E4"/>
    <w:rsid w:val="00C6441B"/>
    <w:rsid w:val="00C654F6"/>
    <w:rsid w:val="00C65B8D"/>
    <w:rsid w:val="00C66DE8"/>
    <w:rsid w:val="00C67EA6"/>
    <w:rsid w:val="00C70CB4"/>
    <w:rsid w:val="00C712F9"/>
    <w:rsid w:val="00C71D27"/>
    <w:rsid w:val="00C72EEE"/>
    <w:rsid w:val="00C7329E"/>
    <w:rsid w:val="00C73A6F"/>
    <w:rsid w:val="00C74611"/>
    <w:rsid w:val="00C74E6F"/>
    <w:rsid w:val="00C753D0"/>
    <w:rsid w:val="00C75AAC"/>
    <w:rsid w:val="00C813C9"/>
    <w:rsid w:val="00C83224"/>
    <w:rsid w:val="00C83622"/>
    <w:rsid w:val="00C839F9"/>
    <w:rsid w:val="00C8450C"/>
    <w:rsid w:val="00C8696F"/>
    <w:rsid w:val="00C8719A"/>
    <w:rsid w:val="00C90B2B"/>
    <w:rsid w:val="00C9128C"/>
    <w:rsid w:val="00C9296D"/>
    <w:rsid w:val="00C93928"/>
    <w:rsid w:val="00C96B9F"/>
    <w:rsid w:val="00C96DB3"/>
    <w:rsid w:val="00CA17F0"/>
    <w:rsid w:val="00CA1EE2"/>
    <w:rsid w:val="00CA27FB"/>
    <w:rsid w:val="00CA3C39"/>
    <w:rsid w:val="00CA4623"/>
    <w:rsid w:val="00CA482F"/>
    <w:rsid w:val="00CA6530"/>
    <w:rsid w:val="00CA6DED"/>
    <w:rsid w:val="00CA7116"/>
    <w:rsid w:val="00CA7BEF"/>
    <w:rsid w:val="00CB047E"/>
    <w:rsid w:val="00CB107C"/>
    <w:rsid w:val="00CB2E1C"/>
    <w:rsid w:val="00CB5162"/>
    <w:rsid w:val="00CB5C36"/>
    <w:rsid w:val="00CB6F86"/>
    <w:rsid w:val="00CB7485"/>
    <w:rsid w:val="00CC071E"/>
    <w:rsid w:val="00CC0A23"/>
    <w:rsid w:val="00CC11C0"/>
    <w:rsid w:val="00CC1B12"/>
    <w:rsid w:val="00CC1FC3"/>
    <w:rsid w:val="00CC471E"/>
    <w:rsid w:val="00CC476E"/>
    <w:rsid w:val="00CC76A5"/>
    <w:rsid w:val="00CD18C1"/>
    <w:rsid w:val="00CD1FBB"/>
    <w:rsid w:val="00CD24F1"/>
    <w:rsid w:val="00CD3DB2"/>
    <w:rsid w:val="00CD470B"/>
    <w:rsid w:val="00CD4FF0"/>
    <w:rsid w:val="00CD5AF5"/>
    <w:rsid w:val="00CD7A17"/>
    <w:rsid w:val="00CD7A84"/>
    <w:rsid w:val="00CE1346"/>
    <w:rsid w:val="00CE3FB5"/>
    <w:rsid w:val="00CE4283"/>
    <w:rsid w:val="00CE79AD"/>
    <w:rsid w:val="00CF06F1"/>
    <w:rsid w:val="00CF182D"/>
    <w:rsid w:val="00CF2EB2"/>
    <w:rsid w:val="00CF3694"/>
    <w:rsid w:val="00CF448D"/>
    <w:rsid w:val="00CF4B76"/>
    <w:rsid w:val="00CF7878"/>
    <w:rsid w:val="00D01CA9"/>
    <w:rsid w:val="00D01F74"/>
    <w:rsid w:val="00D05BA2"/>
    <w:rsid w:val="00D064F5"/>
    <w:rsid w:val="00D113E8"/>
    <w:rsid w:val="00D118BB"/>
    <w:rsid w:val="00D11B09"/>
    <w:rsid w:val="00D13422"/>
    <w:rsid w:val="00D14E87"/>
    <w:rsid w:val="00D15434"/>
    <w:rsid w:val="00D17D39"/>
    <w:rsid w:val="00D17F61"/>
    <w:rsid w:val="00D21B57"/>
    <w:rsid w:val="00D223D5"/>
    <w:rsid w:val="00D2322C"/>
    <w:rsid w:val="00D24254"/>
    <w:rsid w:val="00D2457D"/>
    <w:rsid w:val="00D324F6"/>
    <w:rsid w:val="00D346A8"/>
    <w:rsid w:val="00D4085A"/>
    <w:rsid w:val="00D42A59"/>
    <w:rsid w:val="00D43242"/>
    <w:rsid w:val="00D43382"/>
    <w:rsid w:val="00D440A1"/>
    <w:rsid w:val="00D4543A"/>
    <w:rsid w:val="00D46E13"/>
    <w:rsid w:val="00D50E04"/>
    <w:rsid w:val="00D51697"/>
    <w:rsid w:val="00D60264"/>
    <w:rsid w:val="00D6168E"/>
    <w:rsid w:val="00D62306"/>
    <w:rsid w:val="00D66F9D"/>
    <w:rsid w:val="00D67C50"/>
    <w:rsid w:val="00D70468"/>
    <w:rsid w:val="00D7376B"/>
    <w:rsid w:val="00D743A9"/>
    <w:rsid w:val="00D74852"/>
    <w:rsid w:val="00D8215C"/>
    <w:rsid w:val="00D848F1"/>
    <w:rsid w:val="00D84FE3"/>
    <w:rsid w:val="00D8689E"/>
    <w:rsid w:val="00D87564"/>
    <w:rsid w:val="00D8761E"/>
    <w:rsid w:val="00D90B5E"/>
    <w:rsid w:val="00D90D86"/>
    <w:rsid w:val="00D91EC7"/>
    <w:rsid w:val="00D92D1D"/>
    <w:rsid w:val="00D95235"/>
    <w:rsid w:val="00D970B0"/>
    <w:rsid w:val="00DA11A2"/>
    <w:rsid w:val="00DA57FF"/>
    <w:rsid w:val="00DB17E8"/>
    <w:rsid w:val="00DB1A91"/>
    <w:rsid w:val="00DB346C"/>
    <w:rsid w:val="00DB34A7"/>
    <w:rsid w:val="00DB4CBE"/>
    <w:rsid w:val="00DB5C89"/>
    <w:rsid w:val="00DB60F7"/>
    <w:rsid w:val="00DB66E2"/>
    <w:rsid w:val="00DB7811"/>
    <w:rsid w:val="00DC0EF0"/>
    <w:rsid w:val="00DC2C0B"/>
    <w:rsid w:val="00DC374D"/>
    <w:rsid w:val="00DC470E"/>
    <w:rsid w:val="00DC73E6"/>
    <w:rsid w:val="00DD0159"/>
    <w:rsid w:val="00DD150D"/>
    <w:rsid w:val="00DD1C69"/>
    <w:rsid w:val="00DD1F6D"/>
    <w:rsid w:val="00DD25EA"/>
    <w:rsid w:val="00DD27DB"/>
    <w:rsid w:val="00DD2A0C"/>
    <w:rsid w:val="00DD37EF"/>
    <w:rsid w:val="00DD388B"/>
    <w:rsid w:val="00DD3FA2"/>
    <w:rsid w:val="00DD5522"/>
    <w:rsid w:val="00DD666B"/>
    <w:rsid w:val="00DD7AD5"/>
    <w:rsid w:val="00DE01F3"/>
    <w:rsid w:val="00DE3A99"/>
    <w:rsid w:val="00DE4DF2"/>
    <w:rsid w:val="00DE5B96"/>
    <w:rsid w:val="00DE6B69"/>
    <w:rsid w:val="00DF09AC"/>
    <w:rsid w:val="00DF1525"/>
    <w:rsid w:val="00DF2972"/>
    <w:rsid w:val="00DF3514"/>
    <w:rsid w:val="00DF3569"/>
    <w:rsid w:val="00DF4540"/>
    <w:rsid w:val="00DF763A"/>
    <w:rsid w:val="00DF7B6F"/>
    <w:rsid w:val="00E00E16"/>
    <w:rsid w:val="00E00FAD"/>
    <w:rsid w:val="00E02056"/>
    <w:rsid w:val="00E03317"/>
    <w:rsid w:val="00E04B9D"/>
    <w:rsid w:val="00E04F7B"/>
    <w:rsid w:val="00E05DB7"/>
    <w:rsid w:val="00E06B3D"/>
    <w:rsid w:val="00E07209"/>
    <w:rsid w:val="00E12103"/>
    <w:rsid w:val="00E17178"/>
    <w:rsid w:val="00E17442"/>
    <w:rsid w:val="00E20EEB"/>
    <w:rsid w:val="00E24225"/>
    <w:rsid w:val="00E27026"/>
    <w:rsid w:val="00E274EE"/>
    <w:rsid w:val="00E27AC1"/>
    <w:rsid w:val="00E27AD2"/>
    <w:rsid w:val="00E33BD6"/>
    <w:rsid w:val="00E36C8C"/>
    <w:rsid w:val="00E43660"/>
    <w:rsid w:val="00E43FF0"/>
    <w:rsid w:val="00E44699"/>
    <w:rsid w:val="00E44963"/>
    <w:rsid w:val="00E45221"/>
    <w:rsid w:val="00E51870"/>
    <w:rsid w:val="00E53366"/>
    <w:rsid w:val="00E539B2"/>
    <w:rsid w:val="00E54376"/>
    <w:rsid w:val="00E55810"/>
    <w:rsid w:val="00E55C45"/>
    <w:rsid w:val="00E578A1"/>
    <w:rsid w:val="00E61119"/>
    <w:rsid w:val="00E61653"/>
    <w:rsid w:val="00E62256"/>
    <w:rsid w:val="00E62393"/>
    <w:rsid w:val="00E62D17"/>
    <w:rsid w:val="00E6666B"/>
    <w:rsid w:val="00E74D39"/>
    <w:rsid w:val="00E775C9"/>
    <w:rsid w:val="00E77915"/>
    <w:rsid w:val="00E81933"/>
    <w:rsid w:val="00E81AA1"/>
    <w:rsid w:val="00E82665"/>
    <w:rsid w:val="00E82BC1"/>
    <w:rsid w:val="00E83450"/>
    <w:rsid w:val="00E856D5"/>
    <w:rsid w:val="00E8629C"/>
    <w:rsid w:val="00E866C5"/>
    <w:rsid w:val="00E87AFA"/>
    <w:rsid w:val="00E916E2"/>
    <w:rsid w:val="00E94E4B"/>
    <w:rsid w:val="00E96DC4"/>
    <w:rsid w:val="00EA2825"/>
    <w:rsid w:val="00EA4823"/>
    <w:rsid w:val="00EA4E8D"/>
    <w:rsid w:val="00EA61CB"/>
    <w:rsid w:val="00EA6315"/>
    <w:rsid w:val="00EA7D66"/>
    <w:rsid w:val="00EB15C0"/>
    <w:rsid w:val="00EB33DB"/>
    <w:rsid w:val="00EB3447"/>
    <w:rsid w:val="00EB5B0B"/>
    <w:rsid w:val="00EB651A"/>
    <w:rsid w:val="00EB76C4"/>
    <w:rsid w:val="00EC3277"/>
    <w:rsid w:val="00EC331C"/>
    <w:rsid w:val="00EC4801"/>
    <w:rsid w:val="00EC4FDA"/>
    <w:rsid w:val="00EC52C6"/>
    <w:rsid w:val="00EC6F8C"/>
    <w:rsid w:val="00EC7FA9"/>
    <w:rsid w:val="00ED0BDB"/>
    <w:rsid w:val="00ED1532"/>
    <w:rsid w:val="00ED1917"/>
    <w:rsid w:val="00ED2C33"/>
    <w:rsid w:val="00ED45B4"/>
    <w:rsid w:val="00ED509C"/>
    <w:rsid w:val="00EE0D96"/>
    <w:rsid w:val="00EE31CA"/>
    <w:rsid w:val="00EE3497"/>
    <w:rsid w:val="00EE5FAF"/>
    <w:rsid w:val="00EE6351"/>
    <w:rsid w:val="00EE6A2B"/>
    <w:rsid w:val="00EE6D83"/>
    <w:rsid w:val="00EE7DD8"/>
    <w:rsid w:val="00EF2D8F"/>
    <w:rsid w:val="00EF5D95"/>
    <w:rsid w:val="00EF7D62"/>
    <w:rsid w:val="00F0116F"/>
    <w:rsid w:val="00F0130D"/>
    <w:rsid w:val="00F01DFB"/>
    <w:rsid w:val="00F02046"/>
    <w:rsid w:val="00F02332"/>
    <w:rsid w:val="00F13265"/>
    <w:rsid w:val="00F135B9"/>
    <w:rsid w:val="00F137B9"/>
    <w:rsid w:val="00F15216"/>
    <w:rsid w:val="00F16771"/>
    <w:rsid w:val="00F16C4A"/>
    <w:rsid w:val="00F20CF0"/>
    <w:rsid w:val="00F248B5"/>
    <w:rsid w:val="00F24D7C"/>
    <w:rsid w:val="00F30D48"/>
    <w:rsid w:val="00F31648"/>
    <w:rsid w:val="00F326F9"/>
    <w:rsid w:val="00F32D05"/>
    <w:rsid w:val="00F350ED"/>
    <w:rsid w:val="00F355C5"/>
    <w:rsid w:val="00F355F5"/>
    <w:rsid w:val="00F35659"/>
    <w:rsid w:val="00F3786D"/>
    <w:rsid w:val="00F41716"/>
    <w:rsid w:val="00F41CE0"/>
    <w:rsid w:val="00F41EA0"/>
    <w:rsid w:val="00F42B66"/>
    <w:rsid w:val="00F4356D"/>
    <w:rsid w:val="00F45754"/>
    <w:rsid w:val="00F45903"/>
    <w:rsid w:val="00F46075"/>
    <w:rsid w:val="00F503BA"/>
    <w:rsid w:val="00F528AD"/>
    <w:rsid w:val="00F533D1"/>
    <w:rsid w:val="00F60A3E"/>
    <w:rsid w:val="00F63CF7"/>
    <w:rsid w:val="00F644D1"/>
    <w:rsid w:val="00F64683"/>
    <w:rsid w:val="00F65007"/>
    <w:rsid w:val="00F66055"/>
    <w:rsid w:val="00F66D97"/>
    <w:rsid w:val="00F67816"/>
    <w:rsid w:val="00F71657"/>
    <w:rsid w:val="00F7180D"/>
    <w:rsid w:val="00F724E2"/>
    <w:rsid w:val="00F72A39"/>
    <w:rsid w:val="00F72B1D"/>
    <w:rsid w:val="00F81BAD"/>
    <w:rsid w:val="00F83B8A"/>
    <w:rsid w:val="00F84D56"/>
    <w:rsid w:val="00F857E1"/>
    <w:rsid w:val="00F94341"/>
    <w:rsid w:val="00F94CA1"/>
    <w:rsid w:val="00F9633A"/>
    <w:rsid w:val="00F963A2"/>
    <w:rsid w:val="00F969E8"/>
    <w:rsid w:val="00F97ABE"/>
    <w:rsid w:val="00FA22FE"/>
    <w:rsid w:val="00FA3902"/>
    <w:rsid w:val="00FA3A06"/>
    <w:rsid w:val="00FA5BB0"/>
    <w:rsid w:val="00FA6468"/>
    <w:rsid w:val="00FA698A"/>
    <w:rsid w:val="00FA745C"/>
    <w:rsid w:val="00FB080D"/>
    <w:rsid w:val="00FB12D7"/>
    <w:rsid w:val="00FB2298"/>
    <w:rsid w:val="00FB31BE"/>
    <w:rsid w:val="00FB39EF"/>
    <w:rsid w:val="00FB6F38"/>
    <w:rsid w:val="00FC1F92"/>
    <w:rsid w:val="00FC3AE1"/>
    <w:rsid w:val="00FC5A8D"/>
    <w:rsid w:val="00FC6086"/>
    <w:rsid w:val="00FC669F"/>
    <w:rsid w:val="00FC7F62"/>
    <w:rsid w:val="00FD02E9"/>
    <w:rsid w:val="00FD1301"/>
    <w:rsid w:val="00FD2CC7"/>
    <w:rsid w:val="00FD30DA"/>
    <w:rsid w:val="00FD46D7"/>
    <w:rsid w:val="00FD484A"/>
    <w:rsid w:val="00FD48D4"/>
    <w:rsid w:val="00FD4FE9"/>
    <w:rsid w:val="00FD6BFD"/>
    <w:rsid w:val="00FD71A7"/>
    <w:rsid w:val="00FE17FC"/>
    <w:rsid w:val="00FE3D8D"/>
    <w:rsid w:val="00FE4ACE"/>
    <w:rsid w:val="00FF0582"/>
    <w:rsid w:val="00FF0799"/>
    <w:rsid w:val="00FF2307"/>
    <w:rsid w:val="00FF2624"/>
    <w:rsid w:val="00FF37DF"/>
    <w:rsid w:val="00FF424D"/>
    <w:rsid w:val="00FF4F48"/>
    <w:rsid w:val="00FF5B4D"/>
    <w:rsid w:val="00FF6CF2"/>
    <w:rsid w:val="29123275"/>
    <w:rsid w:val="3B227B92"/>
    <w:rsid w:val="4B94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o:shapedefaults>
    <o:shapelayout v:ext="edit">
      <o:idmap v:ext="edit" data="1"/>
    </o:shapelayout>
  </w:shapeDefaults>
  <w:decimalSymbol w:val="."/>
  <w:listSeparator w:val=","/>
  <w14:docId w14:val="5006CD5E"/>
  <w15:chartTrackingRefBased/>
  <w15:docId w15:val="{AC12AC54-7057-4217-B66F-B727F0C67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763A"/>
    <w:pPr>
      <w:widowControl w:val="0"/>
      <w:spacing w:line="360" w:lineRule="auto"/>
      <w:ind w:firstLineChars="200" w:firstLine="200"/>
      <w:jc w:val="both"/>
    </w:pPr>
    <w:rPr>
      <w:spacing w:val="20"/>
      <w:kern w:val="2"/>
      <w:sz w:val="24"/>
      <w:szCs w:val="24"/>
    </w:rPr>
  </w:style>
  <w:style w:type="paragraph" w:styleId="1">
    <w:name w:val="heading 1"/>
    <w:basedOn w:val="a"/>
    <w:next w:val="a"/>
    <w:link w:val="10"/>
    <w:qFormat/>
    <w:rsid w:val="00DF763A"/>
    <w:pPr>
      <w:keepNext/>
      <w:keepLines/>
      <w:ind w:firstLineChars="0" w:firstLine="0"/>
      <w:outlineLvl w:val="0"/>
    </w:pPr>
    <w:rPr>
      <w:b/>
      <w:bCs/>
      <w:kern w:val="44"/>
      <w:sz w:val="28"/>
      <w:szCs w:val="44"/>
    </w:rPr>
  </w:style>
  <w:style w:type="paragraph" w:styleId="2">
    <w:name w:val="heading 2"/>
    <w:basedOn w:val="a"/>
    <w:next w:val="a"/>
    <w:link w:val="20"/>
    <w:qFormat/>
    <w:rsid w:val="00434DCA"/>
    <w:pPr>
      <w:keepNext/>
      <w:keepLines/>
      <w:ind w:firstLineChars="0" w:firstLine="0"/>
      <w:outlineLvl w:val="1"/>
    </w:pPr>
    <w:rPr>
      <w:rFonts w:ascii="Arial" w:eastAsia="黑体" w:hAnsi="Arial"/>
      <w:b/>
      <w:bCs/>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样式 居中 行距: 1倍行距 Char"/>
    <w:link w:val="11"/>
    <w:rPr>
      <w:rFonts w:eastAsia="宋体" w:cs="宋体"/>
      <w:kern w:val="2"/>
      <w:sz w:val="21"/>
      <w:lang w:val="en-US" w:eastAsia="zh-CN" w:bidi="ar-SA"/>
    </w:rPr>
  </w:style>
  <w:style w:type="character" w:styleId="a3">
    <w:name w:val="Hyperlink"/>
    <w:uiPriority w:val="99"/>
    <w:rPr>
      <w:color w:val="0000FF"/>
      <w:u w:val="single"/>
    </w:rPr>
  </w:style>
  <w:style w:type="character" w:styleId="a4">
    <w:name w:val="page number"/>
    <w:basedOn w:val="a0"/>
  </w:style>
  <w:style w:type="character" w:styleId="a5">
    <w:name w:val="annotation reference"/>
    <w:semiHidden/>
    <w:rPr>
      <w:sz w:val="21"/>
      <w:szCs w:val="21"/>
    </w:rPr>
  </w:style>
  <w:style w:type="character" w:customStyle="1" w:styleId="doctitlefsc76">
    <w:name w:val="doc_title fs_c_76"/>
    <w:basedOn w:val="a0"/>
  </w:style>
  <w:style w:type="character" w:customStyle="1" w:styleId="a6">
    <w:name w:val="列表 字符"/>
    <w:link w:val="a7"/>
    <w:rPr>
      <w:rFonts w:ascii="宋体" w:eastAsia="宋体"/>
      <w:lang w:val="en-US" w:eastAsia="zh-CN" w:bidi="ar-SA"/>
    </w:rPr>
  </w:style>
  <w:style w:type="character" w:customStyle="1" w:styleId="1Char0">
    <w:name w:val="样式 样式 居中 行距: 1倍行距 + 字距调整小四 Char"/>
    <w:link w:val="12"/>
    <w:rPr>
      <w:rFonts w:eastAsia="宋体" w:cs="宋体"/>
      <w:kern w:val="24"/>
      <w:sz w:val="21"/>
      <w:lang w:val="en-US" w:eastAsia="zh-CN" w:bidi="ar-SA"/>
    </w:rPr>
  </w:style>
  <w:style w:type="character" w:customStyle="1" w:styleId="a8">
    <w:name w:val="表格标题"/>
    <w:rPr>
      <w:rFonts w:eastAsia="宋体"/>
      <w:b/>
      <w:bCs/>
      <w:sz w:val="21"/>
    </w:rPr>
  </w:style>
  <w:style w:type="paragraph" w:customStyle="1" w:styleId="7">
    <w:name w:val="目录 7"/>
    <w:basedOn w:val="a"/>
    <w:next w:val="a"/>
    <w:semiHidden/>
    <w:pPr>
      <w:ind w:left="1260"/>
      <w:jc w:val="left"/>
    </w:pPr>
    <w:rPr>
      <w:sz w:val="18"/>
      <w:szCs w:val="18"/>
    </w:rPr>
  </w:style>
  <w:style w:type="paragraph" w:styleId="a9">
    <w:name w:val="annotation subject"/>
    <w:basedOn w:val="aa"/>
    <w:next w:val="aa"/>
    <w:semiHidden/>
    <w:rPr>
      <w:b/>
      <w:bCs/>
    </w:rPr>
  </w:style>
  <w:style w:type="paragraph" w:styleId="ab">
    <w:name w:val="Document Map"/>
    <w:basedOn w:val="a"/>
    <w:semiHidden/>
    <w:pPr>
      <w:shd w:val="clear" w:color="auto" w:fill="000080"/>
    </w:pPr>
  </w:style>
  <w:style w:type="paragraph" w:styleId="aa">
    <w:name w:val="annotation text"/>
    <w:basedOn w:val="a"/>
    <w:semiHidden/>
    <w:pPr>
      <w:jc w:val="left"/>
    </w:pPr>
  </w:style>
  <w:style w:type="paragraph" w:styleId="ac">
    <w:name w:val="Normal Indent"/>
    <w:basedOn w:val="a"/>
    <w:pPr>
      <w:ind w:firstLine="420"/>
    </w:pPr>
    <w:rPr>
      <w:szCs w:val="20"/>
    </w:rPr>
  </w:style>
  <w:style w:type="paragraph" w:styleId="30">
    <w:name w:val="Body Text 3"/>
    <w:basedOn w:val="a"/>
    <w:pPr>
      <w:spacing w:after="120"/>
    </w:pPr>
    <w:rPr>
      <w:sz w:val="16"/>
      <w:szCs w:val="16"/>
    </w:rPr>
  </w:style>
  <w:style w:type="paragraph" w:styleId="21">
    <w:name w:val="Body Text 2"/>
    <w:basedOn w:val="a"/>
  </w:style>
  <w:style w:type="paragraph" w:customStyle="1" w:styleId="6">
    <w:name w:val="目录 6"/>
    <w:basedOn w:val="a"/>
    <w:next w:val="a"/>
    <w:semiHidden/>
    <w:pPr>
      <w:ind w:left="1050"/>
      <w:jc w:val="left"/>
    </w:pPr>
    <w:rPr>
      <w:sz w:val="18"/>
      <w:szCs w:val="18"/>
    </w:rPr>
  </w:style>
  <w:style w:type="paragraph" w:customStyle="1" w:styleId="13">
    <w:name w:val="目录 1"/>
    <w:basedOn w:val="a"/>
    <w:next w:val="a"/>
    <w:semiHidden/>
    <w:pPr>
      <w:tabs>
        <w:tab w:val="right" w:leader="dot" w:pos="9344"/>
      </w:tabs>
      <w:spacing w:before="120" w:after="120"/>
      <w:jc w:val="left"/>
    </w:pPr>
    <w:rPr>
      <w:b/>
      <w:bCs/>
      <w:caps/>
      <w:sz w:val="20"/>
      <w:szCs w:val="20"/>
    </w:rPr>
  </w:style>
  <w:style w:type="paragraph" w:customStyle="1" w:styleId="8">
    <w:name w:val="目录 8"/>
    <w:basedOn w:val="a"/>
    <w:next w:val="a"/>
    <w:semiHidden/>
    <w:pPr>
      <w:ind w:left="1470"/>
      <w:jc w:val="left"/>
    </w:pPr>
    <w:rPr>
      <w:sz w:val="18"/>
      <w:szCs w:val="18"/>
    </w:rPr>
  </w:style>
  <w:style w:type="paragraph" w:styleId="ad">
    <w:name w:val="Body Text"/>
    <w:basedOn w:val="a"/>
    <w:pPr>
      <w:spacing w:after="120"/>
    </w:pPr>
  </w:style>
  <w:style w:type="paragraph" w:customStyle="1" w:styleId="5">
    <w:name w:val="目录 5"/>
    <w:basedOn w:val="a"/>
    <w:next w:val="a"/>
    <w:semiHidden/>
    <w:pPr>
      <w:ind w:left="840"/>
      <w:jc w:val="left"/>
    </w:pPr>
    <w:rPr>
      <w:sz w:val="18"/>
      <w:szCs w:val="18"/>
    </w:rPr>
  </w:style>
  <w:style w:type="paragraph" w:customStyle="1" w:styleId="31">
    <w:name w:val="目录 3"/>
    <w:basedOn w:val="a"/>
    <w:next w:val="a"/>
    <w:semiHidden/>
    <w:pPr>
      <w:ind w:left="420"/>
      <w:jc w:val="left"/>
    </w:pPr>
    <w:rPr>
      <w:i/>
      <w:iCs/>
      <w:sz w:val="20"/>
      <w:szCs w:val="20"/>
    </w:rPr>
  </w:style>
  <w:style w:type="paragraph" w:styleId="ae">
    <w:name w:val="Plain Text"/>
    <w:basedOn w:val="a"/>
    <w:rPr>
      <w:rFonts w:ascii="宋体" w:hAnsi="Courier New" w:cs="Courier New"/>
      <w:szCs w:val="21"/>
    </w:rPr>
  </w:style>
  <w:style w:type="paragraph" w:customStyle="1" w:styleId="22">
    <w:name w:val="目录 2"/>
    <w:basedOn w:val="a"/>
    <w:next w:val="a"/>
    <w:semiHidden/>
    <w:pPr>
      <w:ind w:left="210"/>
      <w:jc w:val="left"/>
    </w:pPr>
    <w:rPr>
      <w:smallCaps/>
      <w:sz w:val="20"/>
      <w:szCs w:val="20"/>
    </w:rPr>
  </w:style>
  <w:style w:type="paragraph" w:styleId="32">
    <w:name w:val="Body Text Indent 3"/>
    <w:basedOn w:val="a"/>
    <w:pPr>
      <w:spacing w:after="120"/>
      <w:ind w:leftChars="200" w:left="420"/>
    </w:pPr>
    <w:rPr>
      <w:sz w:val="16"/>
      <w:szCs w:val="16"/>
    </w:rPr>
  </w:style>
  <w:style w:type="paragraph" w:styleId="a7">
    <w:name w:val="List"/>
    <w:basedOn w:val="a"/>
    <w:link w:val="a6"/>
    <w:pPr>
      <w:autoSpaceDE w:val="0"/>
      <w:autoSpaceDN w:val="0"/>
      <w:adjustRightInd w:val="0"/>
      <w:ind w:left="200" w:hangingChars="200" w:hanging="200"/>
      <w:jc w:val="left"/>
    </w:pPr>
    <w:rPr>
      <w:rFonts w:ascii="宋体"/>
      <w:kern w:val="0"/>
      <w:sz w:val="20"/>
      <w:szCs w:val="20"/>
    </w:rPr>
  </w:style>
  <w:style w:type="paragraph" w:customStyle="1" w:styleId="40">
    <w:name w:val="目录 4"/>
    <w:basedOn w:val="a"/>
    <w:next w:val="a"/>
    <w:semiHidden/>
    <w:pPr>
      <w:ind w:left="630"/>
      <w:jc w:val="left"/>
    </w:pPr>
    <w:rPr>
      <w:sz w:val="18"/>
      <w:szCs w:val="18"/>
    </w:rPr>
  </w:style>
  <w:style w:type="paragraph" w:styleId="af">
    <w:name w:val="header"/>
    <w:basedOn w:val="a"/>
    <w:pPr>
      <w:pBdr>
        <w:bottom w:val="single" w:sz="6" w:space="1" w:color="auto"/>
      </w:pBdr>
      <w:tabs>
        <w:tab w:val="center" w:pos="4153"/>
        <w:tab w:val="right" w:pos="8306"/>
      </w:tabs>
      <w:snapToGrid w:val="0"/>
      <w:jc w:val="center"/>
    </w:pPr>
    <w:rPr>
      <w:sz w:val="18"/>
      <w:szCs w:val="18"/>
    </w:rPr>
  </w:style>
  <w:style w:type="paragraph" w:styleId="af0">
    <w:name w:val="Balloon Text"/>
    <w:basedOn w:val="a"/>
    <w:semiHidden/>
    <w:rPr>
      <w:sz w:val="18"/>
      <w:szCs w:val="18"/>
    </w:rPr>
  </w:style>
  <w:style w:type="paragraph" w:styleId="af1">
    <w:name w:val="Date"/>
    <w:basedOn w:val="a"/>
    <w:next w:val="a"/>
    <w:pPr>
      <w:ind w:leftChars="2500" w:left="100"/>
    </w:pPr>
  </w:style>
  <w:style w:type="paragraph" w:customStyle="1" w:styleId="9">
    <w:name w:val="目录 9"/>
    <w:basedOn w:val="a"/>
    <w:next w:val="a"/>
    <w:semiHidden/>
    <w:pPr>
      <w:ind w:left="1680"/>
      <w:jc w:val="left"/>
    </w:pPr>
    <w:rPr>
      <w:sz w:val="18"/>
      <w:szCs w:val="18"/>
    </w:rPr>
  </w:style>
  <w:style w:type="paragraph" w:styleId="af2">
    <w:name w:val="footer"/>
    <w:basedOn w:val="a"/>
    <w:pPr>
      <w:tabs>
        <w:tab w:val="center" w:pos="4153"/>
        <w:tab w:val="right" w:pos="8306"/>
      </w:tabs>
      <w:snapToGrid w:val="0"/>
      <w:jc w:val="left"/>
    </w:pPr>
    <w:rPr>
      <w:sz w:val="18"/>
      <w:szCs w:val="18"/>
    </w:rPr>
  </w:style>
  <w:style w:type="paragraph" w:styleId="23">
    <w:name w:val="Body Text Indent 2"/>
    <w:basedOn w:val="a"/>
    <w:pPr>
      <w:spacing w:after="120" w:line="480" w:lineRule="auto"/>
      <w:ind w:leftChars="200" w:left="420"/>
    </w:pPr>
  </w:style>
  <w:style w:type="paragraph" w:customStyle="1" w:styleId="Char4">
    <w:name w:val="Char4"/>
    <w:basedOn w:val="a"/>
    <w:rPr>
      <w:rFonts w:ascii="宋体" w:hAnsi="宋体" w:cs="宋体"/>
    </w:rPr>
  </w:style>
  <w:style w:type="paragraph" w:customStyle="1" w:styleId="af3">
    <w:name w:val="标准条文"/>
    <w:basedOn w:val="a"/>
    <w:pPr>
      <w:spacing w:line="480" w:lineRule="auto"/>
    </w:pPr>
    <w:rPr>
      <w:rFonts w:ascii="宋体" w:hAnsi="宋体" w:cs="Arial"/>
      <w:b/>
      <w:color w:val="000000"/>
      <w:spacing w:val="8"/>
      <w:kern w:val="0"/>
      <w:sz w:val="28"/>
      <w:szCs w:val="28"/>
    </w:rPr>
  </w:style>
  <w:style w:type="paragraph" w:customStyle="1" w:styleId="11">
    <w:name w:val="样式 居中 行距: 1倍行距"/>
    <w:basedOn w:val="a"/>
    <w:link w:val="1Char"/>
    <w:pPr>
      <w:jc w:val="center"/>
    </w:pPr>
    <w:rPr>
      <w:rFonts w:cs="宋体"/>
      <w:szCs w:val="20"/>
    </w:rPr>
  </w:style>
  <w:style w:type="paragraph" w:customStyle="1" w:styleId="12">
    <w:name w:val="样式 样式 居中 行距: 1倍行距 + 字距调整小四"/>
    <w:basedOn w:val="11"/>
    <w:link w:val="1Char0"/>
    <w:rPr>
      <w:kern w:val="24"/>
    </w:rPr>
  </w:style>
  <w:style w:type="table" w:styleId="af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
    <w:next w:val="a"/>
    <w:autoRedefine/>
    <w:uiPriority w:val="39"/>
    <w:rsid w:val="00B51751"/>
    <w:pPr>
      <w:spacing w:before="120" w:after="120"/>
      <w:jc w:val="left"/>
    </w:pPr>
    <w:rPr>
      <w:rFonts w:asciiTheme="minorHAnsi" w:eastAsiaTheme="minorHAnsi"/>
      <w:b/>
      <w:bCs/>
      <w:caps/>
      <w:sz w:val="20"/>
      <w:szCs w:val="20"/>
    </w:rPr>
  </w:style>
  <w:style w:type="paragraph" w:styleId="TOC2">
    <w:name w:val="toc 2"/>
    <w:basedOn w:val="a"/>
    <w:next w:val="a"/>
    <w:autoRedefine/>
    <w:uiPriority w:val="39"/>
    <w:rsid w:val="00B51751"/>
    <w:pPr>
      <w:ind w:left="210"/>
      <w:jc w:val="left"/>
    </w:pPr>
    <w:rPr>
      <w:rFonts w:asciiTheme="minorHAnsi" w:eastAsiaTheme="minorHAnsi"/>
      <w:smallCaps/>
      <w:sz w:val="20"/>
      <w:szCs w:val="20"/>
    </w:rPr>
  </w:style>
  <w:style w:type="paragraph" w:styleId="TOC3">
    <w:name w:val="toc 3"/>
    <w:basedOn w:val="a"/>
    <w:next w:val="a"/>
    <w:autoRedefine/>
    <w:semiHidden/>
    <w:rsid w:val="00AD3DEF"/>
    <w:pPr>
      <w:ind w:left="420"/>
      <w:jc w:val="left"/>
    </w:pPr>
    <w:rPr>
      <w:rFonts w:asciiTheme="minorHAnsi" w:eastAsiaTheme="minorHAnsi"/>
      <w:i/>
      <w:iCs/>
      <w:sz w:val="20"/>
      <w:szCs w:val="20"/>
    </w:rPr>
  </w:style>
  <w:style w:type="paragraph" w:styleId="TOC4">
    <w:name w:val="toc 4"/>
    <w:basedOn w:val="a"/>
    <w:next w:val="a"/>
    <w:autoRedefine/>
    <w:semiHidden/>
    <w:rsid w:val="00AD3DEF"/>
    <w:pPr>
      <w:ind w:left="630"/>
      <w:jc w:val="left"/>
    </w:pPr>
    <w:rPr>
      <w:rFonts w:asciiTheme="minorHAnsi" w:eastAsiaTheme="minorHAnsi"/>
      <w:sz w:val="18"/>
      <w:szCs w:val="18"/>
    </w:rPr>
  </w:style>
  <w:style w:type="paragraph" w:styleId="TOC5">
    <w:name w:val="toc 5"/>
    <w:basedOn w:val="a"/>
    <w:next w:val="a"/>
    <w:autoRedefine/>
    <w:semiHidden/>
    <w:rsid w:val="00AD3DEF"/>
    <w:pPr>
      <w:ind w:left="840"/>
      <w:jc w:val="left"/>
    </w:pPr>
    <w:rPr>
      <w:rFonts w:asciiTheme="minorHAnsi" w:eastAsiaTheme="minorHAnsi"/>
      <w:sz w:val="18"/>
      <w:szCs w:val="18"/>
    </w:rPr>
  </w:style>
  <w:style w:type="paragraph" w:styleId="TOC6">
    <w:name w:val="toc 6"/>
    <w:basedOn w:val="a"/>
    <w:next w:val="a"/>
    <w:autoRedefine/>
    <w:semiHidden/>
    <w:rsid w:val="00AD3DEF"/>
    <w:pPr>
      <w:ind w:left="1050"/>
      <w:jc w:val="left"/>
    </w:pPr>
    <w:rPr>
      <w:rFonts w:asciiTheme="minorHAnsi" w:eastAsiaTheme="minorHAnsi"/>
      <w:sz w:val="18"/>
      <w:szCs w:val="18"/>
    </w:rPr>
  </w:style>
  <w:style w:type="paragraph" w:styleId="TOC7">
    <w:name w:val="toc 7"/>
    <w:basedOn w:val="a"/>
    <w:next w:val="a"/>
    <w:autoRedefine/>
    <w:semiHidden/>
    <w:rsid w:val="00AD3DEF"/>
    <w:pPr>
      <w:ind w:left="1260"/>
      <w:jc w:val="left"/>
    </w:pPr>
    <w:rPr>
      <w:rFonts w:asciiTheme="minorHAnsi" w:eastAsiaTheme="minorHAnsi"/>
      <w:sz w:val="18"/>
      <w:szCs w:val="18"/>
    </w:rPr>
  </w:style>
  <w:style w:type="paragraph" w:styleId="TOC8">
    <w:name w:val="toc 8"/>
    <w:basedOn w:val="a"/>
    <w:next w:val="a"/>
    <w:autoRedefine/>
    <w:semiHidden/>
    <w:rsid w:val="00AD3DEF"/>
    <w:pPr>
      <w:ind w:left="1470"/>
      <w:jc w:val="left"/>
    </w:pPr>
    <w:rPr>
      <w:rFonts w:asciiTheme="minorHAnsi" w:eastAsiaTheme="minorHAnsi"/>
      <w:sz w:val="18"/>
      <w:szCs w:val="18"/>
    </w:rPr>
  </w:style>
  <w:style w:type="paragraph" w:styleId="TOC9">
    <w:name w:val="toc 9"/>
    <w:basedOn w:val="a"/>
    <w:next w:val="a"/>
    <w:autoRedefine/>
    <w:semiHidden/>
    <w:rsid w:val="00AD3DEF"/>
    <w:pPr>
      <w:ind w:left="1680"/>
      <w:jc w:val="left"/>
    </w:pPr>
    <w:rPr>
      <w:rFonts w:asciiTheme="minorHAnsi" w:eastAsiaTheme="minorHAnsi"/>
      <w:sz w:val="18"/>
      <w:szCs w:val="18"/>
    </w:rPr>
  </w:style>
  <w:style w:type="paragraph" w:styleId="af5">
    <w:name w:val="No Spacing"/>
    <w:uiPriority w:val="1"/>
    <w:qFormat/>
    <w:rsid w:val="00DF763A"/>
    <w:pPr>
      <w:widowControl w:val="0"/>
      <w:jc w:val="both"/>
    </w:pPr>
    <w:rPr>
      <w:kern w:val="2"/>
      <w:sz w:val="21"/>
      <w:szCs w:val="24"/>
    </w:rPr>
  </w:style>
  <w:style w:type="paragraph" w:styleId="af6">
    <w:name w:val="List Paragraph"/>
    <w:basedOn w:val="a"/>
    <w:uiPriority w:val="34"/>
    <w:qFormat/>
    <w:rsid w:val="00625069"/>
    <w:pPr>
      <w:ind w:firstLine="420"/>
    </w:pPr>
  </w:style>
  <w:style w:type="character" w:customStyle="1" w:styleId="10">
    <w:name w:val="标题 1 字符"/>
    <w:basedOn w:val="a0"/>
    <w:link w:val="1"/>
    <w:rsid w:val="00203CFF"/>
    <w:rPr>
      <w:b/>
      <w:bCs/>
      <w:spacing w:val="20"/>
      <w:kern w:val="44"/>
      <w:sz w:val="28"/>
      <w:szCs w:val="44"/>
    </w:rPr>
  </w:style>
  <w:style w:type="character" w:customStyle="1" w:styleId="20">
    <w:name w:val="标题 2 字符"/>
    <w:basedOn w:val="a0"/>
    <w:link w:val="2"/>
    <w:rsid w:val="00203CFF"/>
    <w:rPr>
      <w:rFonts w:ascii="Arial" w:eastAsia="黑体" w:hAnsi="Arial"/>
      <w:b/>
      <w:bCs/>
      <w:spacing w:val="20"/>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99532">
      <w:bodyDiv w:val="1"/>
      <w:marLeft w:val="0"/>
      <w:marRight w:val="0"/>
      <w:marTop w:val="0"/>
      <w:marBottom w:val="0"/>
      <w:divBdr>
        <w:top w:val="none" w:sz="0" w:space="0" w:color="auto"/>
        <w:left w:val="none" w:sz="0" w:space="0" w:color="auto"/>
        <w:bottom w:val="none" w:sz="0" w:space="0" w:color="auto"/>
        <w:right w:val="none" w:sz="0" w:space="0" w:color="auto"/>
      </w:divBdr>
    </w:div>
    <w:div w:id="1303147709">
      <w:bodyDiv w:val="1"/>
      <w:marLeft w:val="0"/>
      <w:marRight w:val="0"/>
      <w:marTop w:val="0"/>
      <w:marBottom w:val="0"/>
      <w:divBdr>
        <w:top w:val="none" w:sz="0" w:space="0" w:color="auto"/>
        <w:left w:val="none" w:sz="0" w:space="0" w:color="auto"/>
        <w:bottom w:val="none" w:sz="0" w:space="0" w:color="auto"/>
        <w:right w:val="none" w:sz="0" w:space="0" w:color="auto"/>
      </w:divBdr>
    </w:div>
    <w:div w:id="1418868345">
      <w:bodyDiv w:val="1"/>
      <w:marLeft w:val="0"/>
      <w:marRight w:val="0"/>
      <w:marTop w:val="0"/>
      <w:marBottom w:val="0"/>
      <w:divBdr>
        <w:top w:val="none" w:sz="0" w:space="0" w:color="auto"/>
        <w:left w:val="none" w:sz="0" w:space="0" w:color="auto"/>
        <w:bottom w:val="none" w:sz="0" w:space="0" w:color="auto"/>
        <w:right w:val="none" w:sz="0" w:space="0" w:color="auto"/>
      </w:divBdr>
    </w:div>
    <w:div w:id="1542789542">
      <w:bodyDiv w:val="1"/>
      <w:marLeft w:val="0"/>
      <w:marRight w:val="0"/>
      <w:marTop w:val="0"/>
      <w:marBottom w:val="0"/>
      <w:divBdr>
        <w:top w:val="none" w:sz="0" w:space="0" w:color="auto"/>
        <w:left w:val="none" w:sz="0" w:space="0" w:color="auto"/>
        <w:bottom w:val="none" w:sz="0" w:space="0" w:color="auto"/>
        <w:right w:val="none" w:sz="0" w:space="0" w:color="auto"/>
      </w:divBdr>
    </w:div>
    <w:div w:id="1571649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4E5D-40C7-4F90-9B9F-29DB0502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139</Words>
  <Characters>796</Characters>
  <Application>Microsoft Office Word</Application>
  <DocSecurity>0</DocSecurity>
  <PresentationFormat/>
  <Lines>6</Lines>
  <Paragraphs>1</Paragraphs>
  <Slides>0</Slides>
  <Notes>0</Notes>
  <HiddenSlides>0</HiddenSlides>
  <MMClips>0</MMClips>
  <ScaleCrop>false</ScaleCrop>
  <Manager/>
  <Company>浙江</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测绘快车报告模板</dc:title>
  <dc:subject/>
  <dc:creator>zjlszw</dc:creator>
  <cp:keywords/>
  <dc:description/>
  <cp:lastModifiedBy>张 炜</cp:lastModifiedBy>
  <cp:revision>10</cp:revision>
  <cp:lastPrinted>2014-09-17T04:33:00Z</cp:lastPrinted>
  <dcterms:created xsi:type="dcterms:W3CDTF">2021-01-27T17:52:00Z</dcterms:created>
  <dcterms:modified xsi:type="dcterms:W3CDTF">2021-07-24T12:12:00Z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